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89" w:rsidRPr="001D1789" w:rsidRDefault="001D1789" w:rsidP="001D1789">
      <w:pPr>
        <w:jc w:val="center"/>
        <w:rPr>
          <w:sz w:val="52"/>
          <w:szCs w:val="52"/>
        </w:rPr>
      </w:pPr>
      <w:r w:rsidRPr="001D1789">
        <w:rPr>
          <w:rFonts w:hint="eastAsia"/>
          <w:sz w:val="52"/>
          <w:szCs w:val="52"/>
        </w:rPr>
        <w:t>校园招聘信息</w:t>
      </w:r>
      <w:r>
        <w:rPr>
          <w:rFonts w:hint="eastAsia"/>
          <w:sz w:val="52"/>
          <w:szCs w:val="52"/>
        </w:rPr>
        <w:t>（西华</w:t>
      </w:r>
      <w:r w:rsidR="008C0BFE">
        <w:rPr>
          <w:rFonts w:hint="eastAsia"/>
          <w:sz w:val="52"/>
          <w:szCs w:val="52"/>
        </w:rPr>
        <w:t>大学</w:t>
      </w:r>
      <w:r>
        <w:rPr>
          <w:rFonts w:hint="eastAsia"/>
          <w:sz w:val="52"/>
          <w:szCs w:val="52"/>
        </w:rPr>
        <w:t>）</w:t>
      </w:r>
      <w:r w:rsidR="00C64B22">
        <w:rPr>
          <w:rFonts w:hint="eastAsia"/>
          <w:sz w:val="52"/>
          <w:szCs w:val="52"/>
        </w:rPr>
        <w:t>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1132"/>
        <w:gridCol w:w="2957"/>
      </w:tblGrid>
      <w:tr w:rsidR="001D1789" w:rsidRPr="001D1789" w:rsidTr="000327F8">
        <w:trPr>
          <w:trHeight w:val="420"/>
          <w:tblHeader/>
          <w:tblCellSpacing w:w="15" w:type="dxa"/>
        </w:trPr>
        <w:tc>
          <w:tcPr>
            <w:tcW w:w="2615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1789" w:rsidRPr="001D1789" w:rsidRDefault="001D1789" w:rsidP="00472594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1D1789">
              <w:rPr>
                <w:rFonts w:ascii="宋体" w:eastAsia="宋体" w:hAnsi="宋体" w:cs="宋体"/>
                <w:kern w:val="0"/>
                <w:sz w:val="24"/>
                <w:szCs w:val="24"/>
              </w:rPr>
              <w:t>位名称</w:t>
            </w:r>
          </w:p>
        </w:tc>
        <w:tc>
          <w:tcPr>
            <w:tcW w:w="636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1789" w:rsidRPr="001D1789" w:rsidRDefault="001D1789" w:rsidP="001D1789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1789">
              <w:rPr>
                <w:rFonts w:ascii="宋体" w:eastAsia="宋体" w:hAnsi="宋体" w:cs="宋体"/>
                <w:kern w:val="0"/>
                <w:sz w:val="24"/>
                <w:szCs w:val="24"/>
              </w:rPr>
              <w:t>教室</w:t>
            </w:r>
          </w:p>
        </w:tc>
        <w:tc>
          <w:tcPr>
            <w:tcW w:w="1680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D1789" w:rsidRPr="001D1789" w:rsidRDefault="001D1789" w:rsidP="00472594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1789">
              <w:rPr>
                <w:rFonts w:ascii="宋体" w:eastAsia="宋体" w:hAnsi="宋体" w:cs="宋体"/>
                <w:kern w:val="0"/>
                <w:sz w:val="24"/>
                <w:szCs w:val="24"/>
              </w:rPr>
              <w:t>招聘日期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5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成都汇合天恒房地产置业代理有限公司</w:t>
              </w:r>
            </w:hyperlink>
          </w:p>
        </w:tc>
        <w:tc>
          <w:tcPr>
            <w:tcW w:w="636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1B303</w:t>
            </w:r>
          </w:p>
        </w:tc>
        <w:tc>
          <w:tcPr>
            <w:tcW w:w="168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2019-05-10 14:00:25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6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北京时空</w:t>
              </w:r>
              <w:proofErr w:type="gramStart"/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立方数字</w:t>
              </w:r>
              <w:proofErr w:type="gramEnd"/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科技有限公司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3C202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2019-04-29 14:30:00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7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成都德</w:t>
              </w:r>
              <w:proofErr w:type="gramStart"/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鑫</w:t>
              </w:r>
              <w:proofErr w:type="gramEnd"/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企业管理有限公司</w:t>
              </w:r>
            </w:hyperlink>
          </w:p>
        </w:tc>
        <w:tc>
          <w:tcPr>
            <w:tcW w:w="636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3C201</w:t>
            </w:r>
          </w:p>
        </w:tc>
        <w:tc>
          <w:tcPr>
            <w:tcW w:w="168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2019-04-29 14:00:08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8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重庆长安跨越车辆有限公司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2B404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2019-04-26 10:00:00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9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深圳市中合</w:t>
              </w:r>
              <w:proofErr w:type="gramStart"/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银金融</w:t>
              </w:r>
              <w:proofErr w:type="gramEnd"/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控股有限公司</w:t>
              </w:r>
            </w:hyperlink>
          </w:p>
        </w:tc>
        <w:tc>
          <w:tcPr>
            <w:tcW w:w="636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2019-04-24 14:00:00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0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新津珠江村镇银行股份有限公司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2B202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2019-04-23 14:30:00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1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北京粉笔未来科技有限公司</w:t>
              </w:r>
            </w:hyperlink>
          </w:p>
        </w:tc>
        <w:tc>
          <w:tcPr>
            <w:tcW w:w="636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3C203</w:t>
            </w:r>
          </w:p>
        </w:tc>
        <w:tc>
          <w:tcPr>
            <w:tcW w:w="1680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2019-04-23 14:00:00</w:t>
            </w:r>
          </w:p>
        </w:tc>
      </w:tr>
      <w:tr w:rsidR="00C64B22" w:rsidRPr="00C64B22" w:rsidTr="00C64B22">
        <w:trPr>
          <w:trHeight w:val="420"/>
          <w:tblHeader/>
          <w:tblCellSpacing w:w="15" w:type="dxa"/>
        </w:trPr>
        <w:tc>
          <w:tcPr>
            <w:tcW w:w="2615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2" w:history="1">
              <w:r w:rsidRPr="00C64B22">
                <w:rPr>
                  <w:rStyle w:val="a3"/>
                  <w:rFonts w:ascii="宋体" w:eastAsia="宋体" w:hAnsi="宋体" w:cs="宋体"/>
                  <w:kern w:val="0"/>
                  <w:sz w:val="24"/>
                  <w:szCs w:val="24"/>
                </w:rPr>
                <w:t>成都市极米科技有限公司</w:t>
              </w:r>
            </w:hyperlink>
          </w:p>
        </w:tc>
        <w:tc>
          <w:tcPr>
            <w:tcW w:w="636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3D201</w:t>
            </w:r>
          </w:p>
        </w:tc>
        <w:tc>
          <w:tcPr>
            <w:tcW w:w="1680" w:type="pct"/>
            <w:shd w:val="clear" w:color="auto" w:fill="F5FA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C64B22" w:rsidRPr="00C64B22" w:rsidRDefault="00C64B22" w:rsidP="00C64B22">
            <w:pPr>
              <w:widowControl/>
              <w:spacing w:line="5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4B22">
              <w:rPr>
                <w:rFonts w:ascii="宋体" w:eastAsia="宋体" w:hAnsi="宋体" w:cs="宋体"/>
                <w:kern w:val="0"/>
                <w:sz w:val="24"/>
                <w:szCs w:val="24"/>
              </w:rPr>
              <w:t>2019-04-23 14:00:00</w:t>
            </w:r>
          </w:p>
        </w:tc>
      </w:tr>
    </w:tbl>
    <w:p w:rsidR="0097777E" w:rsidRDefault="0097777E" w:rsidP="00670C13">
      <w:bookmarkStart w:id="0" w:name="_GoBack"/>
      <w:bookmarkEnd w:id="0"/>
    </w:p>
    <w:sectPr w:rsidR="0097777E" w:rsidSect="00977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757"/>
    <w:rsid w:val="000327F8"/>
    <w:rsid w:val="00055F2F"/>
    <w:rsid w:val="001D1789"/>
    <w:rsid w:val="0048424D"/>
    <w:rsid w:val="00636D7D"/>
    <w:rsid w:val="00670C13"/>
    <w:rsid w:val="006C1579"/>
    <w:rsid w:val="007B307D"/>
    <w:rsid w:val="007C7BE9"/>
    <w:rsid w:val="008C0BFE"/>
    <w:rsid w:val="0097777E"/>
    <w:rsid w:val="00A42EA9"/>
    <w:rsid w:val="00B21757"/>
    <w:rsid w:val="00C64B22"/>
    <w:rsid w:val="00C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2918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225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2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886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243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6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840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372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34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474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483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812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681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4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491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021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7806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287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0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918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358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6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159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3805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0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9615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6241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98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272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682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5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6173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  <w:div w:id="1773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5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7015">
              <w:marLeft w:val="0"/>
              <w:marRight w:val="0"/>
              <w:marTop w:val="0"/>
              <w:marBottom w:val="0"/>
              <w:divBdr>
                <w:top w:val="single" w:sz="6" w:space="0" w:color="C8D0D5"/>
                <w:left w:val="single" w:sz="6" w:space="0" w:color="C8D0D5"/>
                <w:bottom w:val="single" w:sz="6" w:space="0" w:color="C8D0D5"/>
                <w:right w:val="single" w:sz="6" w:space="0" w:color="C8D0D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.xhu.edu.cn/Special/4648?date=2019-04-26%2010:00: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y.xhu.edu.cn/Special/4646?date=2019-04-29%2014:00:08" TargetMode="External"/><Relationship Id="rId12" Type="http://schemas.openxmlformats.org/officeDocument/2006/relationships/hyperlink" Target="http://jy.xhu.edu.cn/Special/4619?date=2019-04-23%2014:00: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y.xhu.edu.cn/Special/4650?date=2019-04-29%2014:30:00" TargetMode="External"/><Relationship Id="rId11" Type="http://schemas.openxmlformats.org/officeDocument/2006/relationships/hyperlink" Target="http://jy.xhu.edu.cn/Special/4618?date=2019-04-23%2014:00:00" TargetMode="External"/><Relationship Id="rId5" Type="http://schemas.openxmlformats.org/officeDocument/2006/relationships/hyperlink" Target="http://jy.xhu.edu.cn/Special/4603?date=2019-05-10%2014:00:25" TargetMode="External"/><Relationship Id="rId10" Type="http://schemas.openxmlformats.org/officeDocument/2006/relationships/hyperlink" Target="http://jy.xhu.edu.cn/Special/4605?date=2019-04-23%2014:30: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y.xhu.edu.cn/Special/4640?date=2019-04-24%2014:00: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杨玉强</dc:creator>
  <cp:keywords/>
  <dc:description/>
  <cp:lastModifiedBy>杨玉强</cp:lastModifiedBy>
  <cp:revision>14</cp:revision>
  <dcterms:created xsi:type="dcterms:W3CDTF">2019-03-20T09:31:00Z</dcterms:created>
  <dcterms:modified xsi:type="dcterms:W3CDTF">2019-04-23T03:01:00Z</dcterms:modified>
</cp:coreProperties>
</file>