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2C6" w:rsidRPr="00C137D7" w:rsidRDefault="00F242C6" w:rsidP="00F242C6">
      <w:pPr>
        <w:widowControl/>
        <w:shd w:val="clear" w:color="auto" w:fill="FFFFFF"/>
        <w:spacing w:line="480" w:lineRule="auto"/>
        <w:jc w:val="center"/>
        <w:outlineLvl w:val="0"/>
        <w:rPr>
          <w:rFonts w:ascii="宋体" w:eastAsia="宋体" w:hAnsi="宋体" w:cs="宋体"/>
          <w:b/>
          <w:bCs/>
          <w:color w:val="000000" w:themeColor="text1"/>
          <w:kern w:val="36"/>
          <w:sz w:val="48"/>
          <w:szCs w:val="48"/>
        </w:rPr>
      </w:pPr>
      <w:r w:rsidRPr="00C137D7">
        <w:rPr>
          <w:rFonts w:ascii="宋体" w:eastAsia="宋体" w:hAnsi="宋体" w:cs="宋体" w:hint="eastAsia"/>
          <w:b/>
          <w:bCs/>
          <w:color w:val="000000" w:themeColor="text1"/>
          <w:kern w:val="36"/>
          <w:sz w:val="48"/>
          <w:szCs w:val="48"/>
        </w:rPr>
        <w:t>政府采购项目采购需求（货物</w:t>
      </w:r>
      <w:r w:rsidRPr="00C137D7">
        <w:rPr>
          <w:rFonts w:ascii="宋体" w:eastAsia="宋体" w:hAnsi="宋体" w:cs="宋体"/>
          <w:b/>
          <w:bCs/>
          <w:color w:val="000000" w:themeColor="text1"/>
          <w:kern w:val="36"/>
          <w:sz w:val="48"/>
          <w:szCs w:val="48"/>
        </w:rPr>
        <w:t>类</w:t>
      </w:r>
      <w:r w:rsidRPr="00C137D7">
        <w:rPr>
          <w:rFonts w:ascii="宋体" w:eastAsia="宋体" w:hAnsi="宋体" w:cs="宋体" w:hint="eastAsia"/>
          <w:b/>
          <w:bCs/>
          <w:color w:val="000000" w:themeColor="text1"/>
          <w:kern w:val="36"/>
          <w:sz w:val="48"/>
          <w:szCs w:val="48"/>
        </w:rPr>
        <w:t>）</w:t>
      </w:r>
    </w:p>
    <w:p w:rsidR="00F242C6" w:rsidRPr="00C137D7" w:rsidRDefault="00F242C6" w:rsidP="00F242C6">
      <w:pPr>
        <w:widowControl/>
        <w:shd w:val="clear" w:color="auto" w:fill="FFFFFF"/>
        <w:spacing w:line="480" w:lineRule="auto"/>
        <w:jc w:val="right"/>
        <w:outlineLvl w:val="2"/>
        <w:rPr>
          <w:rFonts w:ascii="宋体" w:eastAsia="宋体" w:hAnsi="宋体" w:cs="宋体"/>
          <w:color w:val="000000" w:themeColor="text1"/>
          <w:kern w:val="0"/>
          <w:sz w:val="27"/>
          <w:szCs w:val="27"/>
        </w:rPr>
      </w:pPr>
    </w:p>
    <w:p w:rsidR="00F242C6" w:rsidRPr="00C137D7" w:rsidRDefault="00F242C6" w:rsidP="00F242C6">
      <w:pPr>
        <w:widowControl/>
        <w:shd w:val="clear" w:color="auto" w:fill="FFFFFF"/>
        <w:spacing w:line="480" w:lineRule="auto"/>
        <w:ind w:right="1080"/>
        <w:outlineLvl w:val="2"/>
        <w:rPr>
          <w:rFonts w:ascii="宋体" w:eastAsia="宋体" w:hAnsi="宋体" w:cs="宋体"/>
          <w:color w:val="000000" w:themeColor="text1"/>
          <w:kern w:val="0"/>
          <w:sz w:val="27"/>
          <w:szCs w:val="27"/>
        </w:rPr>
      </w:pPr>
      <w:r w:rsidRPr="00C137D7">
        <w:rPr>
          <w:rFonts w:ascii="宋体" w:eastAsia="宋体" w:hAnsi="宋体" w:cs="宋体" w:hint="eastAsia"/>
          <w:color w:val="000000" w:themeColor="text1"/>
          <w:kern w:val="0"/>
          <w:sz w:val="27"/>
          <w:szCs w:val="27"/>
        </w:rPr>
        <w:t>采购单位</w:t>
      </w:r>
      <w:r w:rsidR="00807DCC" w:rsidRPr="00C137D7">
        <w:rPr>
          <w:rFonts w:ascii="宋体" w:eastAsia="宋体" w:hAnsi="宋体" w:cs="宋体" w:hint="eastAsia"/>
          <w:color w:val="000000" w:themeColor="text1"/>
          <w:kern w:val="0"/>
          <w:sz w:val="27"/>
          <w:szCs w:val="27"/>
        </w:rPr>
        <w:t>（盖章）</w:t>
      </w:r>
      <w:r w:rsidRPr="00C137D7">
        <w:rPr>
          <w:rFonts w:ascii="宋体" w:eastAsia="宋体" w:hAnsi="宋体" w:cs="宋体" w:hint="eastAsia"/>
          <w:color w:val="000000" w:themeColor="text1"/>
          <w:kern w:val="0"/>
          <w:sz w:val="27"/>
          <w:szCs w:val="27"/>
        </w:rPr>
        <w:t>：</w:t>
      </w:r>
      <w:r w:rsidR="00FF413F">
        <w:rPr>
          <w:rFonts w:ascii="宋体" w:eastAsia="宋体" w:hAnsi="宋体" w:cs="宋体" w:hint="eastAsia"/>
          <w:color w:val="000000" w:themeColor="text1"/>
          <w:kern w:val="0"/>
          <w:sz w:val="27"/>
          <w:szCs w:val="27"/>
        </w:rPr>
        <w:t>理学院</w:t>
      </w:r>
    </w:p>
    <w:p w:rsidR="00F242C6" w:rsidRPr="00C137D7"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C137D7">
        <w:rPr>
          <w:rFonts w:ascii="宋体" w:eastAsia="宋体" w:hAnsi="宋体" w:cs="宋体" w:hint="eastAsia"/>
          <w:b/>
          <w:bCs/>
          <w:color w:val="000000" w:themeColor="text1"/>
          <w:kern w:val="0"/>
          <w:sz w:val="27"/>
          <w:szCs w:val="27"/>
        </w:rPr>
        <w:t>一、项目总体情况</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（一）项目名称：</w:t>
      </w:r>
      <w:r w:rsidR="005B4B55" w:rsidRPr="00C137D7">
        <w:rPr>
          <w:rFonts w:ascii="宋体" w:eastAsia="宋体" w:hAnsi="宋体" w:cs="宋体" w:hint="eastAsia"/>
          <w:color w:val="000000" w:themeColor="text1"/>
          <w:kern w:val="0"/>
          <w:sz w:val="24"/>
          <w:szCs w:val="24"/>
        </w:rPr>
        <w:t>大学物理实验建设</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（二）项目所属年度：</w:t>
      </w:r>
      <w:r w:rsidR="005B4B55" w:rsidRPr="00C137D7">
        <w:rPr>
          <w:rFonts w:ascii="宋体" w:eastAsia="宋体" w:hAnsi="宋体" w:cs="宋体" w:hint="eastAsia"/>
          <w:color w:val="000000" w:themeColor="text1"/>
          <w:kern w:val="0"/>
          <w:sz w:val="24"/>
          <w:szCs w:val="24"/>
        </w:rPr>
        <w:t>2022</w:t>
      </w:r>
      <w:r w:rsidRPr="00C137D7">
        <w:rPr>
          <w:rFonts w:ascii="宋体" w:eastAsia="宋体" w:hAnsi="宋体" w:cs="宋体" w:hint="eastAsia"/>
          <w:color w:val="000000" w:themeColor="text1"/>
          <w:kern w:val="0"/>
          <w:sz w:val="24"/>
          <w:szCs w:val="24"/>
        </w:rPr>
        <w:t xml:space="preserve"> </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（三）项目所属分类：货物</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（四）预算金额（元）：</w:t>
      </w:r>
      <w:r w:rsidR="005B4B55" w:rsidRPr="00C137D7">
        <w:rPr>
          <w:rFonts w:ascii="宋体" w:eastAsia="宋体" w:hAnsi="宋体" w:cs="宋体" w:hint="eastAsia"/>
          <w:color w:val="000000" w:themeColor="text1"/>
          <w:kern w:val="0"/>
          <w:sz w:val="24"/>
          <w:szCs w:val="24"/>
        </w:rPr>
        <w:t>400000</w:t>
      </w:r>
      <w:r w:rsidRPr="00C137D7">
        <w:rPr>
          <w:rFonts w:ascii="宋体" w:eastAsia="宋体" w:hAnsi="宋体" w:cs="宋体" w:hint="eastAsia"/>
          <w:color w:val="000000" w:themeColor="text1"/>
          <w:kern w:val="0"/>
          <w:sz w:val="24"/>
          <w:szCs w:val="24"/>
        </w:rPr>
        <w:t>元 ，大写（人民币）：</w:t>
      </w:r>
      <w:r w:rsidR="005B4B55" w:rsidRPr="00C137D7">
        <w:rPr>
          <w:rFonts w:ascii="宋体" w:eastAsia="宋体" w:hAnsi="宋体" w:cs="宋体" w:hint="eastAsia"/>
          <w:color w:val="000000" w:themeColor="text1"/>
          <w:kern w:val="0"/>
          <w:sz w:val="24"/>
          <w:szCs w:val="24"/>
        </w:rPr>
        <w:t>肆拾万元人民币</w:t>
      </w:r>
      <w:r w:rsidRPr="00C137D7">
        <w:rPr>
          <w:rFonts w:ascii="宋体" w:eastAsia="宋体" w:hAnsi="宋体" w:cs="宋体" w:hint="eastAsia"/>
          <w:color w:val="000000" w:themeColor="text1"/>
          <w:kern w:val="0"/>
          <w:sz w:val="24"/>
          <w:szCs w:val="24"/>
        </w:rPr>
        <w:t xml:space="preserve"> </w:t>
      </w:r>
    </w:p>
    <w:p w:rsidR="00F242C6" w:rsidRPr="00C137D7" w:rsidRDefault="00F242C6" w:rsidP="00F242C6">
      <w:pPr>
        <w:widowControl/>
        <w:shd w:val="clear" w:color="auto" w:fill="FFFFFF"/>
        <w:spacing w:line="480" w:lineRule="auto"/>
        <w:ind w:firstLine="120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最高限价（元）：</w:t>
      </w:r>
      <w:r w:rsidR="005B4B55" w:rsidRPr="00C137D7">
        <w:rPr>
          <w:rFonts w:ascii="宋体" w:eastAsia="宋体" w:hAnsi="宋体" w:cs="宋体" w:hint="eastAsia"/>
          <w:color w:val="000000" w:themeColor="text1"/>
          <w:kern w:val="0"/>
          <w:sz w:val="24"/>
          <w:szCs w:val="24"/>
        </w:rPr>
        <w:t>400000</w:t>
      </w:r>
      <w:r w:rsidRPr="00C137D7">
        <w:rPr>
          <w:rFonts w:ascii="宋体" w:eastAsia="宋体" w:hAnsi="宋体" w:cs="宋体" w:hint="eastAsia"/>
          <w:color w:val="000000" w:themeColor="text1"/>
          <w:kern w:val="0"/>
          <w:sz w:val="24"/>
          <w:szCs w:val="24"/>
        </w:rPr>
        <w:t>元， 大写（人民币）：</w:t>
      </w:r>
      <w:r w:rsidR="005B4B55" w:rsidRPr="00C137D7">
        <w:rPr>
          <w:rFonts w:ascii="宋体" w:eastAsia="宋体" w:hAnsi="宋体" w:cs="宋体" w:hint="eastAsia"/>
          <w:color w:val="000000" w:themeColor="text1"/>
          <w:kern w:val="0"/>
          <w:sz w:val="24"/>
          <w:szCs w:val="24"/>
        </w:rPr>
        <w:t>肆拾万元人民币</w:t>
      </w:r>
      <w:r w:rsidRPr="00C137D7">
        <w:rPr>
          <w:rFonts w:ascii="宋体" w:eastAsia="宋体" w:hAnsi="宋体" w:cs="宋体" w:hint="eastAsia"/>
          <w:color w:val="000000" w:themeColor="text1"/>
          <w:kern w:val="0"/>
          <w:sz w:val="24"/>
          <w:szCs w:val="24"/>
        </w:rPr>
        <w:t xml:space="preserve"> </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（五）项目概况：</w:t>
      </w:r>
    </w:p>
    <w:p w:rsidR="005B4B55" w:rsidRPr="00C137D7" w:rsidRDefault="005B4B55" w:rsidP="005B4B55">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该项目主要为了满足西华大学校本部理工科各专业的大学物理实验教学需要，替换部分严重老化仪器，主要更新实验项目有：衍射光栅测光波波长、</w:t>
      </w:r>
      <w:r w:rsidR="0050777C" w:rsidRPr="00C137D7">
        <w:rPr>
          <w:rFonts w:ascii="宋体" w:eastAsia="宋体" w:hAnsi="宋体" w:cs="宋体" w:hint="eastAsia"/>
          <w:color w:val="000000" w:themeColor="text1"/>
          <w:kern w:val="0"/>
          <w:sz w:val="24"/>
          <w:szCs w:val="24"/>
        </w:rPr>
        <w:t>燃料电池综合特性实验、</w:t>
      </w:r>
      <w:r w:rsidRPr="00C137D7">
        <w:rPr>
          <w:rFonts w:ascii="宋体" w:eastAsia="宋体" w:hAnsi="宋体" w:cs="宋体" w:hint="eastAsia"/>
          <w:color w:val="000000" w:themeColor="text1"/>
          <w:kern w:val="0"/>
          <w:sz w:val="24"/>
          <w:szCs w:val="24"/>
        </w:rPr>
        <w:t>夫兰克赫兹实验</w:t>
      </w:r>
      <w:r w:rsidR="0050777C" w:rsidRPr="00C137D7">
        <w:rPr>
          <w:rFonts w:ascii="宋体" w:eastAsia="宋体" w:hAnsi="宋体" w:cs="宋体" w:hint="eastAsia"/>
          <w:color w:val="000000" w:themeColor="text1"/>
          <w:kern w:val="0"/>
          <w:sz w:val="24"/>
          <w:szCs w:val="24"/>
        </w:rPr>
        <w:t>和</w:t>
      </w:r>
      <w:r w:rsidRPr="00C137D7">
        <w:rPr>
          <w:rFonts w:ascii="宋体" w:eastAsia="宋体" w:hAnsi="宋体" w:cs="宋体" w:hint="eastAsia"/>
          <w:color w:val="000000" w:themeColor="text1"/>
          <w:kern w:val="0"/>
          <w:sz w:val="24"/>
          <w:szCs w:val="24"/>
        </w:rPr>
        <w:t>光电效应</w:t>
      </w:r>
      <w:r w:rsidR="0050777C" w:rsidRPr="00C137D7">
        <w:rPr>
          <w:rFonts w:ascii="宋体" w:eastAsia="宋体" w:hAnsi="宋体" w:cs="宋体" w:hint="eastAsia"/>
          <w:color w:val="000000" w:themeColor="text1"/>
          <w:kern w:val="0"/>
          <w:sz w:val="24"/>
          <w:szCs w:val="24"/>
        </w:rPr>
        <w:t>配套设备</w:t>
      </w:r>
      <w:r w:rsidRPr="00C137D7">
        <w:rPr>
          <w:rFonts w:ascii="宋体" w:eastAsia="宋体" w:hAnsi="宋体" w:cs="宋体" w:hint="eastAsia"/>
          <w:color w:val="000000" w:themeColor="text1"/>
          <w:kern w:val="0"/>
          <w:sz w:val="24"/>
          <w:szCs w:val="24"/>
        </w:rPr>
        <w:t>。</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xml:space="preserve">（六）本项目是否有为采购项目提供整体设计、规范编制或者项目管理、监理、检测等服务的供应商：□是（填以下信息） </w:t>
      </w:r>
      <w:r w:rsidRPr="00C137D7">
        <w:rPr>
          <w:rFonts w:ascii="宋体" w:eastAsia="宋体" w:hAnsi="宋体" w:cs="宋体"/>
          <w:color w:val="000000" w:themeColor="text1"/>
          <w:kern w:val="0"/>
          <w:sz w:val="24"/>
          <w:szCs w:val="24"/>
        </w:rPr>
        <w:t xml:space="preserve"> </w:t>
      </w:r>
      <w:r w:rsidRPr="00C137D7">
        <w:rPr>
          <w:rFonts w:ascii="宋体" w:eastAsia="宋体" w:hAnsi="宋体" w:cs="宋体" w:hint="eastAsia"/>
          <w:color w:val="000000" w:themeColor="text1"/>
          <w:kern w:val="0"/>
          <w:sz w:val="24"/>
          <w:szCs w:val="24"/>
        </w:rPr>
        <w:t xml:space="preserve"> </w:t>
      </w:r>
      <w:r w:rsidR="005B4B55" w:rsidRPr="00C137D7">
        <w:rPr>
          <w:rFonts w:ascii="宋体" w:eastAsia="宋体" w:hAnsi="宋体" w:cs="宋体" w:hint="eastAsia"/>
          <w:color w:val="000000" w:themeColor="text1"/>
          <w:kern w:val="0"/>
          <w:sz w:val="24"/>
          <w:szCs w:val="24"/>
        </w:rPr>
        <w:sym w:font="Wingdings" w:char="F0FE"/>
      </w:r>
      <w:r w:rsidRPr="00C137D7">
        <w:rPr>
          <w:rFonts w:ascii="宋体" w:eastAsia="宋体" w:hAnsi="宋体" w:cs="宋体" w:hint="eastAsia"/>
          <w:color w:val="000000" w:themeColor="text1"/>
          <w:kern w:val="0"/>
          <w:sz w:val="24"/>
          <w:szCs w:val="24"/>
        </w:rPr>
        <w:t>否</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供应商名称：</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供应商统一社会信用代码：</w:t>
      </w:r>
    </w:p>
    <w:p w:rsidR="00F242C6" w:rsidRPr="00C137D7"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C137D7">
        <w:rPr>
          <w:rFonts w:ascii="宋体" w:eastAsia="宋体" w:hAnsi="宋体" w:cs="宋体" w:hint="eastAsia"/>
          <w:b/>
          <w:bCs/>
          <w:color w:val="000000" w:themeColor="text1"/>
          <w:kern w:val="0"/>
          <w:sz w:val="27"/>
          <w:szCs w:val="27"/>
        </w:rPr>
        <w:t>二、项目需求调查情况</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xml:space="preserve">依据《政府采购需求管理办法》的规定，□本项目需要（填以下信息）       </w:t>
      </w:r>
      <w:r w:rsidR="005B4B55" w:rsidRPr="00C137D7">
        <w:rPr>
          <w:rFonts w:ascii="宋体" w:eastAsia="宋体" w:hAnsi="宋体" w:cs="宋体" w:hint="eastAsia"/>
          <w:color w:val="000000" w:themeColor="text1"/>
          <w:kern w:val="0"/>
          <w:sz w:val="24"/>
          <w:szCs w:val="24"/>
        </w:rPr>
        <w:sym w:font="Wingdings" w:char="F0FE"/>
      </w:r>
      <w:r w:rsidRPr="00C137D7">
        <w:rPr>
          <w:rFonts w:ascii="宋体" w:eastAsia="宋体" w:hAnsi="宋体" w:cs="宋体" w:hint="eastAsia"/>
          <w:color w:val="000000" w:themeColor="text1"/>
          <w:kern w:val="0"/>
          <w:sz w:val="24"/>
          <w:szCs w:val="24"/>
        </w:rPr>
        <w:t>不需要  需求调查，具体情况如下：</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·本项目属于以下应当展开需求的情形</w:t>
      </w:r>
    </w:p>
    <w:p w:rsidR="00F242C6" w:rsidRPr="00C137D7" w:rsidRDefault="00F242C6" w:rsidP="00F242C6">
      <w:pPr>
        <w:widowControl/>
        <w:shd w:val="clear" w:color="auto" w:fill="FFFFFF"/>
        <w:spacing w:line="480" w:lineRule="auto"/>
        <w:ind w:left="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1000万元以上的货物、服务采购项目，3000万元以上的工程采购项目；</w:t>
      </w:r>
    </w:p>
    <w:p w:rsidR="00F242C6" w:rsidRPr="00C137D7" w:rsidRDefault="00F242C6" w:rsidP="00F242C6">
      <w:pPr>
        <w:widowControl/>
        <w:shd w:val="clear" w:color="auto" w:fill="FFFFFF"/>
        <w:spacing w:line="480" w:lineRule="auto"/>
        <w:ind w:left="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lastRenderedPageBreak/>
        <w:t>□ 涉及公共利益、社会关注度较高的采购项目，包括政府向社会公众提供的公共服务项目等；</w:t>
      </w:r>
    </w:p>
    <w:p w:rsidR="00F242C6" w:rsidRPr="00C137D7" w:rsidRDefault="00F242C6" w:rsidP="00F242C6">
      <w:pPr>
        <w:widowControl/>
        <w:shd w:val="clear" w:color="auto" w:fill="FFFFFF"/>
        <w:spacing w:line="480" w:lineRule="auto"/>
        <w:ind w:left="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技术复杂、专业性较强的项目，包括需定制开发的信息化建设项目、采购进口产品的项目等；</w:t>
      </w:r>
    </w:p>
    <w:p w:rsidR="00F242C6" w:rsidRPr="00C137D7" w:rsidRDefault="00F242C6" w:rsidP="00F242C6">
      <w:pPr>
        <w:widowControl/>
        <w:shd w:val="clear" w:color="auto" w:fill="FFFFFF"/>
        <w:spacing w:line="480" w:lineRule="auto"/>
        <w:ind w:left="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主管预算单位或者采购人认为需要开展需求调查的其他采购项目。</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·本项目属于以下可以不再重复开展需求调查的情形</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编制采购需求前一年内，采购人已就相关采购标的开展过需求调查的可以不再重复开展。</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按照法律法规的规定，对采购项目开展可行性研究等前期工作，已包含需求调查内容的，可以不再重复调查</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（一）需求调查方式:</w:t>
      </w:r>
    </w:p>
    <w:p w:rsidR="00F242C6" w:rsidRPr="00C137D7" w:rsidRDefault="008D7645"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□咨询  □论证  □调查问卷</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（二）需求调查对象:</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（三）需求调查结果</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1.相关产业发展情况:</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2.市场供给情况:</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3.同类采购项目历史成交信息情况:</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4.可能涉及的运行维护、升级更新、备品备件、耗材等后续采购情况:</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5.其他相关情况:</w:t>
      </w:r>
    </w:p>
    <w:p w:rsidR="00F242C6" w:rsidRPr="00C137D7"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C137D7">
        <w:rPr>
          <w:rFonts w:ascii="宋体" w:eastAsia="宋体" w:hAnsi="宋体" w:cs="宋体" w:hint="eastAsia"/>
          <w:b/>
          <w:bCs/>
          <w:color w:val="000000" w:themeColor="text1"/>
          <w:kern w:val="0"/>
          <w:sz w:val="27"/>
          <w:szCs w:val="27"/>
        </w:rPr>
        <w:t>三、项目采购实施计划</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（一）采购组织形式：</w:t>
      </w:r>
      <w:r w:rsidR="00F67F15" w:rsidRPr="00C137D7">
        <w:rPr>
          <w:rFonts w:ascii="宋体" w:eastAsia="宋体" w:hAnsi="宋体" w:cs="宋体" w:hint="eastAsia"/>
          <w:color w:val="000000" w:themeColor="text1"/>
          <w:kern w:val="0"/>
          <w:sz w:val="24"/>
          <w:szCs w:val="24"/>
        </w:rPr>
        <w:t>□</w:t>
      </w:r>
      <w:r w:rsidRPr="00C137D7">
        <w:rPr>
          <w:rFonts w:ascii="宋体" w:eastAsia="宋体" w:hAnsi="宋体" w:cs="宋体" w:hint="eastAsia"/>
          <w:color w:val="000000" w:themeColor="text1"/>
          <w:kern w:val="0"/>
          <w:sz w:val="24"/>
          <w:szCs w:val="24"/>
        </w:rPr>
        <w:t xml:space="preserve">政府集中采购 </w:t>
      </w:r>
      <w:r w:rsidRPr="00C137D7">
        <w:rPr>
          <w:rFonts w:ascii="宋体" w:eastAsia="宋体" w:hAnsi="宋体" w:cs="宋体"/>
          <w:color w:val="000000" w:themeColor="text1"/>
          <w:kern w:val="0"/>
          <w:sz w:val="24"/>
          <w:szCs w:val="24"/>
        </w:rPr>
        <w:t xml:space="preserve"> </w:t>
      </w:r>
      <w:r w:rsidRPr="00C137D7">
        <w:rPr>
          <w:rFonts w:ascii="宋体" w:eastAsia="宋体" w:hAnsi="宋体" w:cs="宋体" w:hint="eastAsia"/>
          <w:color w:val="000000" w:themeColor="text1"/>
          <w:kern w:val="0"/>
          <w:sz w:val="24"/>
          <w:szCs w:val="24"/>
        </w:rPr>
        <w:t xml:space="preserve">□部门集中采购  </w:t>
      </w:r>
      <w:r w:rsidR="00F67F15" w:rsidRPr="00C137D7">
        <w:rPr>
          <w:rFonts w:ascii="宋体" w:eastAsia="宋体" w:hAnsi="宋体" w:cs="宋体" w:hint="eastAsia"/>
          <w:color w:val="000000" w:themeColor="text1"/>
          <w:kern w:val="0"/>
          <w:sz w:val="24"/>
          <w:szCs w:val="24"/>
        </w:rPr>
        <w:sym w:font="Wingdings" w:char="F0FE"/>
      </w:r>
      <w:r w:rsidRPr="00C137D7">
        <w:rPr>
          <w:rFonts w:ascii="宋体" w:eastAsia="宋体" w:hAnsi="宋体" w:cs="宋体" w:hint="eastAsia"/>
          <w:color w:val="000000" w:themeColor="text1"/>
          <w:kern w:val="0"/>
          <w:sz w:val="24"/>
          <w:szCs w:val="24"/>
        </w:rPr>
        <w:t>分散采购</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lastRenderedPageBreak/>
        <w:t>（二）采购方式</w:t>
      </w:r>
      <w:r w:rsidRPr="00C137D7">
        <w:rPr>
          <w:rFonts w:ascii="宋体" w:eastAsia="宋体" w:hAnsi="宋体" w:cs="宋体"/>
          <w:color w:val="000000" w:themeColor="text1"/>
          <w:kern w:val="0"/>
          <w:sz w:val="24"/>
          <w:szCs w:val="24"/>
        </w:rPr>
        <w:t>：</w:t>
      </w:r>
      <w:r w:rsidR="005B4B55" w:rsidRPr="00C137D7">
        <w:rPr>
          <w:rFonts w:ascii="宋体" w:eastAsia="宋体" w:hAnsi="宋体" w:cs="宋体" w:hint="eastAsia"/>
          <w:color w:val="000000" w:themeColor="text1"/>
          <w:kern w:val="0"/>
          <w:sz w:val="24"/>
          <w:szCs w:val="24"/>
        </w:rPr>
        <w:sym w:font="Wingdings" w:char="F0FE"/>
      </w:r>
      <w:r w:rsidRPr="00C137D7">
        <w:rPr>
          <w:rFonts w:ascii="宋体" w:eastAsia="宋体" w:hAnsi="宋体" w:cs="宋体" w:hint="eastAsia"/>
          <w:color w:val="000000" w:themeColor="text1"/>
          <w:kern w:val="0"/>
          <w:sz w:val="24"/>
          <w:szCs w:val="24"/>
        </w:rPr>
        <w:t>公开招标  □邀请</w:t>
      </w:r>
      <w:r w:rsidRPr="00C137D7">
        <w:rPr>
          <w:rFonts w:ascii="宋体" w:eastAsia="宋体" w:hAnsi="宋体" w:cs="宋体"/>
          <w:color w:val="000000" w:themeColor="text1"/>
          <w:kern w:val="0"/>
          <w:sz w:val="24"/>
          <w:szCs w:val="24"/>
        </w:rPr>
        <w:t>招标</w:t>
      </w:r>
      <w:r w:rsidRPr="00C137D7">
        <w:rPr>
          <w:rFonts w:ascii="宋体" w:eastAsia="宋体" w:hAnsi="宋体" w:cs="宋体" w:hint="eastAsia"/>
          <w:color w:val="000000" w:themeColor="text1"/>
          <w:kern w:val="0"/>
          <w:sz w:val="24"/>
          <w:szCs w:val="24"/>
        </w:rPr>
        <w:t xml:space="preserve">  □竞争性谈判  □询价     □单一来源  □竞争性</w:t>
      </w:r>
      <w:r w:rsidRPr="00C137D7">
        <w:rPr>
          <w:rFonts w:ascii="宋体" w:eastAsia="宋体" w:hAnsi="宋体" w:cs="宋体"/>
          <w:color w:val="000000" w:themeColor="text1"/>
          <w:kern w:val="0"/>
          <w:sz w:val="24"/>
          <w:szCs w:val="24"/>
        </w:rPr>
        <w:t>磋商</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（三）本项目是否单位自行组织采购：否</w:t>
      </w:r>
    </w:p>
    <w:p w:rsidR="00F242C6" w:rsidRPr="00C137D7" w:rsidRDefault="00F242C6" w:rsidP="00F242C6">
      <w:pPr>
        <w:widowControl/>
        <w:shd w:val="clear" w:color="auto" w:fill="FFFFFF"/>
        <w:spacing w:line="480" w:lineRule="auto"/>
        <w:ind w:firstLine="420"/>
        <w:rPr>
          <w:color w:val="000000" w:themeColor="text1"/>
          <w:sz w:val="24"/>
        </w:rPr>
      </w:pPr>
      <w:r w:rsidRPr="00C137D7">
        <w:rPr>
          <w:rFonts w:ascii="宋体" w:eastAsia="宋体" w:hAnsi="宋体" w:cs="宋体" w:hint="eastAsia"/>
          <w:color w:val="000000" w:themeColor="text1"/>
          <w:kern w:val="0"/>
          <w:sz w:val="24"/>
          <w:szCs w:val="24"/>
        </w:rPr>
        <w:t>（四）采购包划分</w:t>
      </w:r>
      <w:r w:rsidRPr="00C137D7">
        <w:rPr>
          <w:rFonts w:hint="eastAsia"/>
          <w:color w:val="000000" w:themeColor="text1"/>
        </w:rPr>
        <w:t>：</w:t>
      </w:r>
      <w:r w:rsidRPr="00C137D7">
        <w:rPr>
          <w:rFonts w:hint="eastAsia"/>
          <w:color w:val="000000" w:themeColor="text1"/>
          <w:sz w:val="24"/>
        </w:rPr>
        <w:t>不分包采购</w:t>
      </w:r>
    </w:p>
    <w:p w:rsidR="00F242C6" w:rsidRPr="00C137D7" w:rsidRDefault="00F242C6" w:rsidP="00F242C6">
      <w:pPr>
        <w:widowControl/>
        <w:shd w:val="clear" w:color="auto" w:fill="FFFFFF"/>
        <w:spacing w:line="480" w:lineRule="auto"/>
        <w:ind w:firstLine="420"/>
        <w:rPr>
          <w:color w:val="000000" w:themeColor="text1"/>
          <w:sz w:val="24"/>
        </w:rPr>
      </w:pPr>
      <w:r w:rsidRPr="00C137D7">
        <w:rPr>
          <w:rFonts w:hint="eastAsia"/>
          <w:color w:val="000000" w:themeColor="text1"/>
          <w:sz w:val="24"/>
        </w:rPr>
        <w:t>包</w:t>
      </w:r>
      <w:r w:rsidRPr="00C137D7">
        <w:rPr>
          <w:color w:val="000000" w:themeColor="text1"/>
          <w:sz w:val="24"/>
        </w:rPr>
        <w:t>名称：</w:t>
      </w:r>
      <w:r w:rsidR="0050777C" w:rsidRPr="00C137D7">
        <w:rPr>
          <w:rFonts w:ascii="宋体" w:eastAsia="宋体" w:hAnsi="宋体" w:cs="宋体" w:hint="eastAsia"/>
          <w:color w:val="000000" w:themeColor="text1"/>
          <w:kern w:val="0"/>
          <w:sz w:val="24"/>
          <w:szCs w:val="24"/>
        </w:rPr>
        <w:t>大学物理实验建设</w:t>
      </w:r>
      <w:r w:rsidRPr="00C137D7">
        <w:rPr>
          <w:color w:val="000000" w:themeColor="text1"/>
          <w:sz w:val="24"/>
        </w:rPr>
        <w:t xml:space="preserve">      </w:t>
      </w:r>
      <w:r w:rsidRPr="00C137D7">
        <w:rPr>
          <w:rFonts w:hint="eastAsia"/>
          <w:color w:val="000000" w:themeColor="text1"/>
          <w:sz w:val="24"/>
        </w:rPr>
        <w:t xml:space="preserve">  </w:t>
      </w:r>
      <w:r w:rsidRPr="00C137D7">
        <w:rPr>
          <w:color w:val="000000" w:themeColor="text1"/>
          <w:sz w:val="24"/>
        </w:rPr>
        <w:t xml:space="preserve">  </w:t>
      </w:r>
      <w:r w:rsidRPr="00C137D7">
        <w:rPr>
          <w:rFonts w:hint="eastAsia"/>
          <w:color w:val="000000" w:themeColor="text1"/>
          <w:sz w:val="24"/>
        </w:rPr>
        <w:t>最高</w:t>
      </w:r>
      <w:r w:rsidRPr="00C137D7">
        <w:rPr>
          <w:color w:val="000000" w:themeColor="text1"/>
          <w:sz w:val="24"/>
        </w:rPr>
        <w:t>限价</w:t>
      </w:r>
      <w:r w:rsidRPr="00C137D7">
        <w:rPr>
          <w:rFonts w:hint="eastAsia"/>
          <w:color w:val="000000" w:themeColor="text1"/>
          <w:sz w:val="24"/>
        </w:rPr>
        <w:t>（元）</w:t>
      </w:r>
      <w:r w:rsidRPr="00C137D7">
        <w:rPr>
          <w:color w:val="000000" w:themeColor="text1"/>
          <w:sz w:val="24"/>
        </w:rPr>
        <w:t>：</w:t>
      </w:r>
      <w:r w:rsidR="0050777C" w:rsidRPr="00C137D7">
        <w:rPr>
          <w:rFonts w:hint="eastAsia"/>
          <w:color w:val="000000" w:themeColor="text1"/>
          <w:sz w:val="24"/>
        </w:rPr>
        <w:t>400000</w:t>
      </w:r>
      <w:r w:rsidRPr="00C137D7">
        <w:rPr>
          <w:rFonts w:hint="eastAsia"/>
          <w:color w:val="000000" w:themeColor="text1"/>
          <w:sz w:val="24"/>
        </w:rPr>
        <w:t xml:space="preserve">     </w:t>
      </w:r>
    </w:p>
    <w:p w:rsidR="00F242C6" w:rsidRPr="00C137D7" w:rsidRDefault="00F242C6" w:rsidP="00F242C6">
      <w:pPr>
        <w:widowControl/>
        <w:shd w:val="clear" w:color="auto" w:fill="FFFFFF"/>
        <w:spacing w:line="480" w:lineRule="auto"/>
        <w:ind w:firstLine="420"/>
        <w:rPr>
          <w:color w:val="000000" w:themeColor="text1"/>
          <w:sz w:val="24"/>
        </w:rPr>
      </w:pPr>
      <w:r w:rsidRPr="00C137D7">
        <w:rPr>
          <w:rFonts w:hint="eastAsia"/>
          <w:color w:val="000000" w:themeColor="text1"/>
          <w:sz w:val="24"/>
        </w:rPr>
        <w:t>定价方式：</w:t>
      </w:r>
      <w:r w:rsidR="00134AC5" w:rsidRPr="00C137D7">
        <w:rPr>
          <w:rFonts w:ascii="宋体" w:eastAsia="宋体" w:hAnsi="宋体" w:cs="宋体" w:hint="eastAsia"/>
          <w:color w:val="000000" w:themeColor="text1"/>
          <w:kern w:val="0"/>
          <w:sz w:val="24"/>
          <w:szCs w:val="24"/>
        </w:rPr>
        <w:sym w:font="Wingdings" w:char="F0FE"/>
      </w:r>
      <w:r w:rsidRPr="00C137D7">
        <w:rPr>
          <w:rFonts w:hint="eastAsia"/>
          <w:color w:val="000000" w:themeColor="text1"/>
          <w:sz w:val="24"/>
        </w:rPr>
        <w:t>固定总价</w:t>
      </w:r>
      <w:r w:rsidRPr="00C137D7">
        <w:rPr>
          <w:rFonts w:hint="eastAsia"/>
          <w:color w:val="000000" w:themeColor="text1"/>
          <w:sz w:val="24"/>
        </w:rPr>
        <w:t xml:space="preserve"> </w:t>
      </w:r>
      <w:r w:rsidRPr="00C137D7">
        <w:rPr>
          <w:color w:val="000000" w:themeColor="text1"/>
          <w:sz w:val="24"/>
        </w:rPr>
        <w:t xml:space="preserve"> </w:t>
      </w:r>
      <w:r w:rsidRPr="00C137D7">
        <w:rPr>
          <w:rFonts w:hint="eastAsia"/>
          <w:color w:val="000000" w:themeColor="text1"/>
          <w:sz w:val="24"/>
        </w:rPr>
        <w:t xml:space="preserve"> </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固定单价</w:t>
      </w:r>
      <w:r w:rsidRPr="00C137D7">
        <w:rPr>
          <w:rFonts w:hint="eastAsia"/>
          <w:color w:val="000000" w:themeColor="text1"/>
          <w:sz w:val="24"/>
        </w:rPr>
        <w:t xml:space="preserve"> </w:t>
      </w:r>
      <w:r w:rsidRPr="00C137D7">
        <w:rPr>
          <w:color w:val="000000" w:themeColor="text1"/>
          <w:sz w:val="24"/>
        </w:rPr>
        <w:t xml:space="preserve"> </w:t>
      </w:r>
      <w:r w:rsidRPr="00C137D7">
        <w:rPr>
          <w:rFonts w:hint="eastAsia"/>
          <w:color w:val="000000" w:themeColor="text1"/>
          <w:sz w:val="24"/>
        </w:rPr>
        <w:t xml:space="preserve"> </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其他（</w:t>
      </w:r>
      <w:r w:rsidRPr="00C137D7">
        <w:rPr>
          <w:color w:val="000000" w:themeColor="text1"/>
          <w:sz w:val="24"/>
        </w:rPr>
        <w:t>定价方式名称：</w:t>
      </w:r>
      <w:r w:rsidRPr="00C137D7">
        <w:rPr>
          <w:color w:val="000000" w:themeColor="text1"/>
          <w:sz w:val="24"/>
        </w:rPr>
        <w:t xml:space="preserve"> </w:t>
      </w:r>
      <w:r w:rsidRPr="00C137D7">
        <w:rPr>
          <w:rFonts w:hint="eastAsia"/>
          <w:color w:val="000000" w:themeColor="text1"/>
          <w:sz w:val="24"/>
        </w:rPr>
        <w:t xml:space="preserve"> </w:t>
      </w:r>
      <w:r w:rsidRPr="00C137D7">
        <w:rPr>
          <w:color w:val="000000" w:themeColor="text1"/>
          <w:sz w:val="24"/>
        </w:rPr>
        <w:t xml:space="preserve"> </w:t>
      </w:r>
      <w:r w:rsidRPr="00C137D7">
        <w:rPr>
          <w:rFonts w:hint="eastAsia"/>
          <w:color w:val="000000" w:themeColor="text1"/>
          <w:sz w:val="24"/>
        </w:rPr>
        <w:t xml:space="preserve"> </w:t>
      </w:r>
      <w:r w:rsidRPr="00C137D7">
        <w:rPr>
          <w:rFonts w:hint="eastAsia"/>
          <w:color w:val="000000" w:themeColor="text1"/>
          <w:sz w:val="24"/>
        </w:rPr>
        <w:t>）</w:t>
      </w:r>
    </w:p>
    <w:p w:rsidR="00F242C6" w:rsidRPr="00C137D7" w:rsidRDefault="00F242C6" w:rsidP="00F242C6">
      <w:pPr>
        <w:widowControl/>
        <w:shd w:val="clear" w:color="auto" w:fill="FFFFFF"/>
        <w:spacing w:line="480" w:lineRule="auto"/>
        <w:ind w:firstLine="420"/>
        <w:rPr>
          <w:color w:val="000000" w:themeColor="text1"/>
          <w:sz w:val="24"/>
        </w:rPr>
      </w:pPr>
      <w:r w:rsidRPr="00C137D7">
        <w:rPr>
          <w:rFonts w:hint="eastAsia"/>
          <w:color w:val="000000" w:themeColor="text1"/>
          <w:sz w:val="24"/>
        </w:rPr>
        <w:t>品目信息</w:t>
      </w:r>
      <w:r w:rsidR="00957EB0" w:rsidRPr="00C137D7">
        <w:rPr>
          <w:rFonts w:hint="eastAsia"/>
          <w:color w:val="000000" w:themeColor="text1"/>
          <w:sz w:val="24"/>
        </w:rPr>
        <w:t>一</w:t>
      </w:r>
    </w:p>
    <w:p w:rsidR="00F242C6" w:rsidRDefault="00F242C6" w:rsidP="00F242C6">
      <w:pPr>
        <w:widowControl/>
        <w:shd w:val="clear" w:color="auto" w:fill="FFFFFF"/>
        <w:spacing w:line="480" w:lineRule="auto"/>
        <w:ind w:firstLine="420"/>
        <w:rPr>
          <w:color w:val="000000" w:themeColor="text1"/>
          <w:sz w:val="24"/>
        </w:rPr>
      </w:pPr>
      <w:r w:rsidRPr="00C137D7">
        <w:rPr>
          <w:rFonts w:hint="eastAsia"/>
          <w:color w:val="000000" w:themeColor="text1"/>
          <w:sz w:val="24"/>
        </w:rPr>
        <w:t>标的名称：</w:t>
      </w:r>
      <w:r w:rsidR="0050777C" w:rsidRPr="00C137D7">
        <w:rPr>
          <w:color w:val="000000" w:themeColor="text1"/>
          <w:sz w:val="24"/>
        </w:rPr>
        <w:t>分光计及配套设备</w:t>
      </w:r>
      <w:r w:rsidRPr="00C137D7">
        <w:rPr>
          <w:rFonts w:hint="eastAsia"/>
          <w:color w:val="000000" w:themeColor="text1"/>
          <w:sz w:val="24"/>
        </w:rPr>
        <w:t xml:space="preserve">   </w:t>
      </w:r>
      <w:r w:rsidRPr="00C137D7">
        <w:rPr>
          <w:color w:val="000000" w:themeColor="text1"/>
          <w:sz w:val="24"/>
        </w:rPr>
        <w:t xml:space="preserve">       </w:t>
      </w:r>
      <w:r w:rsidRPr="00C137D7">
        <w:rPr>
          <w:rFonts w:hint="eastAsia"/>
          <w:color w:val="000000" w:themeColor="text1"/>
          <w:sz w:val="24"/>
        </w:rPr>
        <w:t>计量</w:t>
      </w:r>
      <w:r w:rsidR="00957EB0" w:rsidRPr="00C137D7">
        <w:rPr>
          <w:rFonts w:hint="eastAsia"/>
          <w:color w:val="000000" w:themeColor="text1"/>
          <w:sz w:val="24"/>
        </w:rPr>
        <w:t>单位：套</w:t>
      </w:r>
      <w:r w:rsidR="00957EB0" w:rsidRPr="00C137D7">
        <w:rPr>
          <w:rFonts w:hint="eastAsia"/>
          <w:color w:val="000000" w:themeColor="text1"/>
          <w:sz w:val="24"/>
        </w:rPr>
        <w:t xml:space="preserve"> </w:t>
      </w:r>
      <w:r w:rsidR="00957EB0" w:rsidRPr="00C137D7">
        <w:rPr>
          <w:color w:val="000000" w:themeColor="text1"/>
          <w:sz w:val="24"/>
        </w:rPr>
        <w:t xml:space="preserve">    </w:t>
      </w:r>
      <w:r w:rsidR="00957EB0" w:rsidRPr="00C137D7">
        <w:rPr>
          <w:rFonts w:hint="eastAsia"/>
          <w:color w:val="000000" w:themeColor="text1"/>
          <w:sz w:val="24"/>
        </w:rPr>
        <w:t>数量</w:t>
      </w:r>
      <w:r w:rsidRPr="00C137D7">
        <w:rPr>
          <w:color w:val="000000" w:themeColor="text1"/>
          <w:sz w:val="24"/>
        </w:rPr>
        <w:t>：</w:t>
      </w:r>
      <w:r w:rsidR="0050777C" w:rsidRPr="00C137D7">
        <w:rPr>
          <w:rFonts w:hint="eastAsia"/>
          <w:color w:val="000000" w:themeColor="text1"/>
          <w:sz w:val="24"/>
        </w:rPr>
        <w:t>20</w:t>
      </w:r>
      <w:r w:rsidR="00957EB0" w:rsidRPr="00C137D7">
        <w:rPr>
          <w:color w:val="000000" w:themeColor="text1"/>
          <w:sz w:val="24"/>
        </w:rPr>
        <w:t xml:space="preserve"> </w:t>
      </w:r>
    </w:p>
    <w:p w:rsidR="006002E5" w:rsidRPr="00C137D7" w:rsidRDefault="006002E5" w:rsidP="006002E5">
      <w:pPr>
        <w:widowControl/>
        <w:shd w:val="clear" w:color="auto" w:fill="FFFFFF"/>
        <w:spacing w:line="480" w:lineRule="auto"/>
        <w:ind w:firstLine="420"/>
        <w:rPr>
          <w:color w:val="000000" w:themeColor="text1"/>
          <w:sz w:val="24"/>
        </w:rPr>
      </w:pPr>
      <w:r>
        <w:rPr>
          <w:rFonts w:hint="eastAsia"/>
          <w:color w:val="000000" w:themeColor="text1"/>
          <w:sz w:val="24"/>
        </w:rPr>
        <w:t>单价：</w:t>
      </w:r>
      <w:r w:rsidR="00474F0A">
        <w:rPr>
          <w:rFonts w:hint="eastAsia"/>
          <w:color w:val="000000" w:themeColor="text1"/>
          <w:sz w:val="24"/>
        </w:rPr>
        <w:t>62</w:t>
      </w:r>
      <w:r w:rsidRPr="006002E5">
        <w:rPr>
          <w:rFonts w:eastAsia="等线" w:hint="eastAsia"/>
          <w:color w:val="000000"/>
          <w:szCs w:val="21"/>
        </w:rPr>
        <w:t>00</w:t>
      </w:r>
      <w:r>
        <w:rPr>
          <w:rFonts w:hint="eastAsia"/>
          <w:color w:val="000000" w:themeColor="text1"/>
          <w:sz w:val="24"/>
        </w:rPr>
        <w:t>元，该项目预算：</w:t>
      </w:r>
      <w:r w:rsidR="00474F0A" w:rsidRPr="002655B7">
        <w:rPr>
          <w:color w:val="000000"/>
          <w:szCs w:val="21"/>
        </w:rPr>
        <w:t>124000</w:t>
      </w:r>
      <w:r>
        <w:rPr>
          <w:rFonts w:hint="eastAsia"/>
          <w:color w:val="000000" w:themeColor="text1"/>
          <w:sz w:val="24"/>
        </w:rPr>
        <w:t>元</w:t>
      </w:r>
    </w:p>
    <w:p w:rsidR="00F242C6" w:rsidRPr="00C137D7" w:rsidRDefault="00F242C6" w:rsidP="00F242C6">
      <w:pPr>
        <w:widowControl/>
        <w:shd w:val="clear" w:color="auto" w:fill="FFFFFF"/>
        <w:spacing w:line="480" w:lineRule="auto"/>
        <w:ind w:firstLine="420"/>
        <w:rPr>
          <w:color w:val="000000" w:themeColor="text1"/>
          <w:sz w:val="24"/>
        </w:rPr>
      </w:pPr>
      <w:r w:rsidRPr="00C137D7">
        <w:rPr>
          <w:rFonts w:hint="eastAsia"/>
          <w:color w:val="000000" w:themeColor="text1"/>
          <w:sz w:val="24"/>
        </w:rPr>
        <w:t>所属</w:t>
      </w:r>
      <w:r w:rsidRPr="00C137D7">
        <w:rPr>
          <w:color w:val="000000" w:themeColor="text1"/>
          <w:sz w:val="24"/>
        </w:rPr>
        <w:t>行业：</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 xml:space="preserve">农、林、牧、渔业　　</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工业</w:t>
      </w:r>
      <w:r w:rsidRPr="00C137D7">
        <w:rPr>
          <w:rFonts w:hint="eastAsia"/>
          <w:color w:val="000000" w:themeColor="text1"/>
          <w:sz w:val="24"/>
        </w:rPr>
        <w:t xml:space="preserve">   </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建筑业</w:t>
      </w:r>
      <w:r w:rsidRPr="00C137D7">
        <w:rPr>
          <w:rFonts w:hint="eastAsia"/>
          <w:color w:val="000000" w:themeColor="text1"/>
          <w:sz w:val="24"/>
        </w:rPr>
        <w:t xml:space="preserve">  </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批发业</w:t>
      </w:r>
      <w:r w:rsidRPr="00C137D7">
        <w:rPr>
          <w:rFonts w:hint="eastAsia"/>
          <w:color w:val="000000" w:themeColor="text1"/>
          <w:sz w:val="24"/>
        </w:rPr>
        <w:t xml:space="preserve">  </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零售业</w:t>
      </w:r>
      <w:r w:rsidRPr="00C137D7">
        <w:rPr>
          <w:rFonts w:hint="eastAsia"/>
          <w:color w:val="000000" w:themeColor="text1"/>
          <w:sz w:val="24"/>
        </w:rPr>
        <w:t xml:space="preserve">  </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交通运输业</w:t>
      </w:r>
      <w:r w:rsidRPr="00C137D7">
        <w:rPr>
          <w:rFonts w:hint="eastAsia"/>
          <w:color w:val="000000" w:themeColor="text1"/>
          <w:sz w:val="24"/>
        </w:rPr>
        <w:t xml:space="preserve">  </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仓储业</w:t>
      </w:r>
      <w:r w:rsidRPr="00C137D7">
        <w:rPr>
          <w:rFonts w:hint="eastAsia"/>
          <w:color w:val="000000" w:themeColor="text1"/>
          <w:sz w:val="24"/>
        </w:rPr>
        <w:t xml:space="preserve">  </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邮政业</w:t>
      </w:r>
      <w:r w:rsidRPr="00C137D7">
        <w:rPr>
          <w:rFonts w:hint="eastAsia"/>
          <w:color w:val="000000" w:themeColor="text1"/>
          <w:sz w:val="24"/>
        </w:rPr>
        <w:t xml:space="preserve">  </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住宿业</w:t>
      </w:r>
      <w:r w:rsidRPr="00C137D7">
        <w:rPr>
          <w:rFonts w:hint="eastAsia"/>
          <w:color w:val="000000" w:themeColor="text1"/>
          <w:sz w:val="24"/>
        </w:rPr>
        <w:t xml:space="preserve">  </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餐饮业</w:t>
      </w:r>
      <w:r w:rsidRPr="00C137D7">
        <w:rPr>
          <w:rFonts w:hint="eastAsia"/>
          <w:color w:val="000000" w:themeColor="text1"/>
          <w:sz w:val="24"/>
        </w:rPr>
        <w:t xml:space="preserve">  </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信息传输业</w:t>
      </w:r>
      <w:r w:rsidRPr="00C137D7">
        <w:rPr>
          <w:rFonts w:hint="eastAsia"/>
          <w:color w:val="000000" w:themeColor="text1"/>
          <w:sz w:val="24"/>
        </w:rPr>
        <w:t xml:space="preserve">  </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软件和信息技术服务业</w:t>
      </w:r>
      <w:r w:rsidRPr="00C137D7">
        <w:rPr>
          <w:rFonts w:hint="eastAsia"/>
          <w:color w:val="000000" w:themeColor="text1"/>
          <w:sz w:val="24"/>
        </w:rPr>
        <w:t xml:space="preserve">  </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房地产开发经营</w:t>
      </w:r>
      <w:r w:rsidRPr="00C137D7">
        <w:rPr>
          <w:rFonts w:hint="eastAsia"/>
          <w:color w:val="000000" w:themeColor="text1"/>
          <w:sz w:val="24"/>
        </w:rPr>
        <w:t xml:space="preserve">  </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物业管理</w:t>
      </w:r>
      <w:r w:rsidRPr="00C137D7">
        <w:rPr>
          <w:rFonts w:hint="eastAsia"/>
          <w:color w:val="000000" w:themeColor="text1"/>
          <w:sz w:val="24"/>
        </w:rPr>
        <w:t xml:space="preserve">  </w:t>
      </w:r>
      <w:r w:rsidRPr="00C137D7">
        <w:rPr>
          <w:rFonts w:ascii="宋体" w:eastAsia="宋体" w:hAnsi="宋体" w:cs="宋体" w:hint="eastAsia"/>
          <w:color w:val="000000" w:themeColor="text1"/>
          <w:kern w:val="0"/>
          <w:sz w:val="24"/>
          <w:szCs w:val="24"/>
        </w:rPr>
        <w:t>□</w:t>
      </w:r>
      <w:r w:rsidRPr="00C137D7">
        <w:rPr>
          <w:rFonts w:hint="eastAsia"/>
          <w:color w:val="000000" w:themeColor="text1"/>
          <w:sz w:val="24"/>
        </w:rPr>
        <w:t>租赁和商务服务业</w:t>
      </w:r>
      <w:r w:rsidRPr="00C137D7">
        <w:rPr>
          <w:rFonts w:hint="eastAsia"/>
          <w:color w:val="000000" w:themeColor="text1"/>
          <w:sz w:val="24"/>
        </w:rPr>
        <w:t xml:space="preserve">  </w:t>
      </w:r>
      <w:r w:rsidR="005B4B55" w:rsidRPr="00C137D7">
        <w:rPr>
          <w:rFonts w:ascii="宋体" w:eastAsia="宋体" w:hAnsi="宋体" w:cs="宋体" w:hint="eastAsia"/>
          <w:color w:val="000000" w:themeColor="text1"/>
          <w:kern w:val="0"/>
          <w:sz w:val="24"/>
          <w:szCs w:val="24"/>
        </w:rPr>
        <w:sym w:font="Wingdings" w:char="F0FE"/>
      </w:r>
      <w:r w:rsidRPr="00C137D7">
        <w:rPr>
          <w:rFonts w:hint="eastAsia"/>
          <w:color w:val="000000" w:themeColor="text1"/>
          <w:sz w:val="24"/>
        </w:rPr>
        <w:t>其他未列明行业</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hint="eastAsia"/>
          <w:color w:val="000000" w:themeColor="text1"/>
          <w:sz w:val="24"/>
        </w:rPr>
        <w:t>节能</w:t>
      </w:r>
      <w:r w:rsidRPr="00C137D7">
        <w:rPr>
          <w:color w:val="000000" w:themeColor="text1"/>
          <w:sz w:val="24"/>
        </w:rPr>
        <w:t>：</w:t>
      </w:r>
      <w:r w:rsidR="00D71528" w:rsidRPr="00C137D7">
        <w:rPr>
          <w:rFonts w:ascii="宋体" w:eastAsia="宋体" w:hAnsi="宋体" w:cs="宋体" w:hint="eastAsia"/>
          <w:color w:val="000000" w:themeColor="text1"/>
          <w:kern w:val="0"/>
          <w:sz w:val="24"/>
          <w:szCs w:val="24"/>
        </w:rPr>
        <w:sym w:font="Wingdings" w:char="F0FE"/>
      </w:r>
      <w:r w:rsidRPr="00C137D7">
        <w:rPr>
          <w:rFonts w:ascii="宋体" w:eastAsia="宋体" w:hAnsi="宋体" w:cs="宋体" w:hint="eastAsia"/>
          <w:color w:val="000000" w:themeColor="text1"/>
          <w:kern w:val="0"/>
          <w:sz w:val="24"/>
          <w:szCs w:val="24"/>
        </w:rPr>
        <w:t xml:space="preserve">是   □否            </w:t>
      </w:r>
      <w:r w:rsidRPr="00C137D7">
        <w:rPr>
          <w:rFonts w:hint="eastAsia"/>
          <w:color w:val="000000" w:themeColor="text1"/>
          <w:sz w:val="24"/>
        </w:rPr>
        <w:t>环保</w:t>
      </w:r>
      <w:r w:rsidRPr="00C137D7">
        <w:rPr>
          <w:color w:val="000000" w:themeColor="text1"/>
          <w:sz w:val="24"/>
        </w:rPr>
        <w:t>：</w:t>
      </w:r>
      <w:r w:rsidR="00D71528" w:rsidRPr="00C137D7">
        <w:rPr>
          <w:rFonts w:ascii="宋体" w:eastAsia="宋体" w:hAnsi="宋体" w:cs="宋体" w:hint="eastAsia"/>
          <w:color w:val="000000" w:themeColor="text1"/>
          <w:kern w:val="0"/>
          <w:sz w:val="24"/>
          <w:szCs w:val="24"/>
        </w:rPr>
        <w:sym w:font="Wingdings" w:char="F0FE"/>
      </w:r>
      <w:r w:rsidRPr="00C137D7">
        <w:rPr>
          <w:rFonts w:ascii="宋体" w:eastAsia="宋体" w:hAnsi="宋体" w:cs="宋体" w:hint="eastAsia"/>
          <w:color w:val="000000" w:themeColor="text1"/>
          <w:kern w:val="0"/>
          <w:sz w:val="24"/>
          <w:szCs w:val="24"/>
        </w:rPr>
        <w:t>是   □否</w:t>
      </w:r>
    </w:p>
    <w:p w:rsidR="00C6668D" w:rsidRPr="00C137D7" w:rsidRDefault="00C6668D"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属于</w:t>
      </w:r>
      <w:r w:rsidRPr="00C137D7">
        <w:rPr>
          <w:rFonts w:ascii="宋体" w:eastAsia="宋体" w:hAnsi="宋体" w:cs="宋体"/>
          <w:color w:val="000000" w:themeColor="text1"/>
          <w:kern w:val="0"/>
          <w:sz w:val="24"/>
          <w:szCs w:val="24"/>
        </w:rPr>
        <w:t>核心产品：</w:t>
      </w:r>
      <w:r w:rsidR="007F09BA" w:rsidRPr="00C137D7">
        <w:rPr>
          <w:rFonts w:ascii="宋体" w:eastAsia="宋体" w:hAnsi="宋体" w:cs="宋体" w:hint="eastAsia"/>
          <w:color w:val="000000" w:themeColor="text1"/>
          <w:kern w:val="0"/>
          <w:sz w:val="24"/>
          <w:szCs w:val="24"/>
        </w:rPr>
        <w:sym w:font="Wingdings" w:char="F0FE"/>
      </w:r>
      <w:r w:rsidRPr="00C137D7">
        <w:rPr>
          <w:rFonts w:ascii="宋体" w:eastAsia="宋体" w:hAnsi="宋体" w:cs="宋体" w:hint="eastAsia"/>
          <w:color w:val="000000" w:themeColor="text1"/>
          <w:kern w:val="0"/>
          <w:sz w:val="24"/>
          <w:szCs w:val="24"/>
        </w:rPr>
        <w:t>是   □否</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功能和质量要求：</w:t>
      </w:r>
      <w:r w:rsidR="00D71528">
        <w:rPr>
          <w:rFonts w:ascii="宋体" w:eastAsia="宋体" w:hAnsi="宋体" w:cs="宋体" w:hint="eastAsia"/>
          <w:color w:val="000000" w:themeColor="text1"/>
          <w:kern w:val="0"/>
          <w:sz w:val="24"/>
          <w:szCs w:val="24"/>
        </w:rPr>
        <w:t>能对可见光光波波长进行测量。</w:t>
      </w:r>
    </w:p>
    <w:p w:rsidR="00957EB0" w:rsidRPr="00D116F0" w:rsidRDefault="00957EB0" w:rsidP="00957EB0">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品目信息二</w:t>
      </w:r>
    </w:p>
    <w:p w:rsidR="00957EB0" w:rsidRPr="00D116F0" w:rsidRDefault="00957EB0" w:rsidP="00957EB0">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标的名称：</w:t>
      </w:r>
      <w:r w:rsidRPr="00D116F0">
        <w:rPr>
          <w:color w:val="000000" w:themeColor="text1"/>
          <w:sz w:val="24"/>
          <w:szCs w:val="24"/>
        </w:rPr>
        <w:t>燃料电池综合特性实验仪</w:t>
      </w:r>
      <w:r w:rsidRPr="00D116F0">
        <w:rPr>
          <w:rFonts w:hint="eastAsia"/>
          <w:color w:val="000000" w:themeColor="text1"/>
          <w:sz w:val="24"/>
          <w:szCs w:val="24"/>
        </w:rPr>
        <w:t xml:space="preserve">   </w:t>
      </w:r>
      <w:r w:rsidRPr="00D116F0">
        <w:rPr>
          <w:color w:val="000000" w:themeColor="text1"/>
          <w:sz w:val="24"/>
          <w:szCs w:val="24"/>
        </w:rPr>
        <w:t xml:space="preserve">  </w:t>
      </w:r>
      <w:r w:rsidRPr="00D116F0">
        <w:rPr>
          <w:rFonts w:hint="eastAsia"/>
          <w:color w:val="000000" w:themeColor="text1"/>
          <w:sz w:val="24"/>
          <w:szCs w:val="24"/>
        </w:rPr>
        <w:t xml:space="preserve"> </w:t>
      </w:r>
      <w:r w:rsidRPr="00D116F0">
        <w:rPr>
          <w:rFonts w:hint="eastAsia"/>
          <w:color w:val="000000" w:themeColor="text1"/>
          <w:sz w:val="24"/>
          <w:szCs w:val="24"/>
        </w:rPr>
        <w:t>计量单位</w:t>
      </w:r>
      <w:r w:rsidRPr="00D116F0">
        <w:rPr>
          <w:color w:val="000000" w:themeColor="text1"/>
          <w:sz w:val="24"/>
          <w:szCs w:val="24"/>
        </w:rPr>
        <w:t>：</w:t>
      </w:r>
      <w:r w:rsidRPr="00D116F0">
        <w:rPr>
          <w:rFonts w:hint="eastAsia"/>
          <w:color w:val="000000" w:themeColor="text1"/>
          <w:sz w:val="24"/>
          <w:szCs w:val="24"/>
        </w:rPr>
        <w:t>套</w:t>
      </w:r>
      <w:r w:rsidRPr="00D116F0">
        <w:rPr>
          <w:rFonts w:hint="eastAsia"/>
          <w:color w:val="000000" w:themeColor="text1"/>
          <w:sz w:val="24"/>
          <w:szCs w:val="24"/>
        </w:rPr>
        <w:t xml:space="preserve"> </w:t>
      </w:r>
      <w:r w:rsidRPr="00D116F0">
        <w:rPr>
          <w:color w:val="000000" w:themeColor="text1"/>
          <w:sz w:val="24"/>
          <w:szCs w:val="24"/>
        </w:rPr>
        <w:t xml:space="preserve">    </w:t>
      </w:r>
      <w:r w:rsidRPr="00D116F0">
        <w:rPr>
          <w:rFonts w:hint="eastAsia"/>
          <w:color w:val="000000" w:themeColor="text1"/>
          <w:sz w:val="24"/>
          <w:szCs w:val="24"/>
        </w:rPr>
        <w:t>数量</w:t>
      </w:r>
      <w:r w:rsidRPr="00D116F0">
        <w:rPr>
          <w:color w:val="000000" w:themeColor="text1"/>
          <w:sz w:val="24"/>
          <w:szCs w:val="24"/>
        </w:rPr>
        <w:t>：</w:t>
      </w:r>
      <w:r w:rsidRPr="00D116F0">
        <w:rPr>
          <w:rFonts w:hint="eastAsia"/>
          <w:color w:val="000000" w:themeColor="text1"/>
          <w:sz w:val="24"/>
          <w:szCs w:val="24"/>
        </w:rPr>
        <w:t>20</w:t>
      </w:r>
    </w:p>
    <w:p w:rsidR="006002E5" w:rsidRPr="00D116F0" w:rsidRDefault="006002E5" w:rsidP="00957EB0">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单价：</w:t>
      </w:r>
      <w:r w:rsidR="00474F0A" w:rsidRPr="00D116F0">
        <w:rPr>
          <w:rFonts w:eastAsia="等线"/>
          <w:color w:val="000000"/>
          <w:sz w:val="24"/>
          <w:szCs w:val="24"/>
        </w:rPr>
        <w:t>8500</w:t>
      </w:r>
      <w:r w:rsidRPr="00D116F0">
        <w:rPr>
          <w:rFonts w:hint="eastAsia"/>
          <w:color w:val="000000" w:themeColor="text1"/>
          <w:sz w:val="24"/>
          <w:szCs w:val="24"/>
        </w:rPr>
        <w:t>元，该项目预算：</w:t>
      </w:r>
      <w:r w:rsidRPr="00D116F0">
        <w:rPr>
          <w:rFonts w:eastAsia="等线"/>
          <w:color w:val="000000"/>
          <w:sz w:val="24"/>
          <w:szCs w:val="24"/>
        </w:rPr>
        <w:t>1</w:t>
      </w:r>
      <w:r w:rsidR="00474F0A" w:rsidRPr="00D116F0">
        <w:rPr>
          <w:rFonts w:eastAsia="等线" w:hint="eastAsia"/>
          <w:color w:val="000000"/>
          <w:sz w:val="24"/>
          <w:szCs w:val="24"/>
        </w:rPr>
        <w:t>70</w:t>
      </w:r>
      <w:r w:rsidRPr="00D116F0">
        <w:rPr>
          <w:rFonts w:eastAsia="等线"/>
          <w:color w:val="000000"/>
          <w:sz w:val="24"/>
          <w:szCs w:val="24"/>
        </w:rPr>
        <w:t>000</w:t>
      </w:r>
      <w:r w:rsidRPr="00D116F0">
        <w:rPr>
          <w:rFonts w:hint="eastAsia"/>
          <w:color w:val="000000" w:themeColor="text1"/>
          <w:sz w:val="24"/>
          <w:szCs w:val="24"/>
        </w:rPr>
        <w:t>元</w:t>
      </w:r>
    </w:p>
    <w:p w:rsidR="00957EB0" w:rsidRPr="00D116F0" w:rsidRDefault="00957EB0" w:rsidP="00957EB0">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所属</w:t>
      </w:r>
      <w:r w:rsidRPr="00D116F0">
        <w:rPr>
          <w:color w:val="000000" w:themeColor="text1"/>
          <w:sz w:val="24"/>
          <w:szCs w:val="24"/>
        </w:rPr>
        <w:t>行业：</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 xml:space="preserve">农、林、牧、渔业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工业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建筑业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批发业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零售业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交通运输业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仓储业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邮政业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住宿业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餐饮业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信息传输</w:t>
      </w:r>
      <w:r w:rsidRPr="00D116F0">
        <w:rPr>
          <w:rFonts w:hint="eastAsia"/>
          <w:color w:val="000000" w:themeColor="text1"/>
          <w:sz w:val="24"/>
          <w:szCs w:val="24"/>
        </w:rPr>
        <w:lastRenderedPageBreak/>
        <w:t>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软件和信息技术服务业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房地产开发经营</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物业管理</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租赁和商务服务业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sym w:font="Wingdings" w:char="F0FE"/>
      </w:r>
      <w:r w:rsidRPr="00D116F0">
        <w:rPr>
          <w:rFonts w:hint="eastAsia"/>
          <w:color w:val="000000" w:themeColor="text1"/>
          <w:sz w:val="24"/>
          <w:szCs w:val="24"/>
        </w:rPr>
        <w:t>其他未列明行业</w:t>
      </w:r>
    </w:p>
    <w:p w:rsidR="00957EB0" w:rsidRPr="00D116F0" w:rsidRDefault="00957EB0" w:rsidP="00957EB0">
      <w:pPr>
        <w:widowControl/>
        <w:shd w:val="clear" w:color="auto" w:fill="FFFFFF"/>
        <w:spacing w:line="480" w:lineRule="auto"/>
        <w:ind w:firstLine="420"/>
        <w:rPr>
          <w:rFonts w:ascii="宋体" w:eastAsia="宋体" w:hAnsi="宋体" w:cs="宋体"/>
          <w:color w:val="000000" w:themeColor="text1"/>
          <w:kern w:val="0"/>
          <w:sz w:val="24"/>
          <w:szCs w:val="24"/>
        </w:rPr>
      </w:pPr>
      <w:r w:rsidRPr="00D116F0">
        <w:rPr>
          <w:rFonts w:hint="eastAsia"/>
          <w:color w:val="000000" w:themeColor="text1"/>
          <w:sz w:val="24"/>
          <w:szCs w:val="24"/>
        </w:rPr>
        <w:t>节能</w:t>
      </w:r>
      <w:r w:rsidRPr="00D116F0">
        <w:rPr>
          <w:color w:val="000000" w:themeColor="text1"/>
          <w:sz w:val="24"/>
          <w:szCs w:val="24"/>
        </w:rPr>
        <w:t>：</w:t>
      </w:r>
      <w:r w:rsidR="00D71528" w:rsidRPr="00D116F0">
        <w:rPr>
          <w:rFonts w:ascii="宋体" w:eastAsia="宋体" w:hAnsi="宋体" w:cs="宋体" w:hint="eastAsia"/>
          <w:color w:val="000000" w:themeColor="text1"/>
          <w:kern w:val="0"/>
          <w:sz w:val="24"/>
          <w:szCs w:val="24"/>
        </w:rPr>
        <w:sym w:font="Wingdings" w:char="F0FE"/>
      </w:r>
      <w:r w:rsidRPr="00D116F0">
        <w:rPr>
          <w:rFonts w:ascii="宋体" w:eastAsia="宋体" w:hAnsi="宋体" w:cs="宋体" w:hint="eastAsia"/>
          <w:color w:val="000000" w:themeColor="text1"/>
          <w:kern w:val="0"/>
          <w:sz w:val="24"/>
          <w:szCs w:val="24"/>
        </w:rPr>
        <w:t xml:space="preserve">是   □否            </w:t>
      </w:r>
      <w:r w:rsidRPr="00D116F0">
        <w:rPr>
          <w:rFonts w:hint="eastAsia"/>
          <w:color w:val="000000" w:themeColor="text1"/>
          <w:sz w:val="24"/>
          <w:szCs w:val="24"/>
        </w:rPr>
        <w:t>环保</w:t>
      </w:r>
      <w:r w:rsidRPr="00D116F0">
        <w:rPr>
          <w:color w:val="000000" w:themeColor="text1"/>
          <w:sz w:val="24"/>
          <w:szCs w:val="24"/>
        </w:rPr>
        <w:t>：</w:t>
      </w:r>
      <w:r w:rsidR="00D71528" w:rsidRPr="00D116F0">
        <w:rPr>
          <w:rFonts w:ascii="宋体" w:eastAsia="宋体" w:hAnsi="宋体" w:cs="宋体" w:hint="eastAsia"/>
          <w:color w:val="000000" w:themeColor="text1"/>
          <w:kern w:val="0"/>
          <w:sz w:val="24"/>
          <w:szCs w:val="24"/>
        </w:rPr>
        <w:sym w:font="Wingdings" w:char="F0FE"/>
      </w:r>
      <w:r w:rsidRPr="00D116F0">
        <w:rPr>
          <w:rFonts w:ascii="宋体" w:eastAsia="宋体" w:hAnsi="宋体" w:cs="宋体" w:hint="eastAsia"/>
          <w:color w:val="000000" w:themeColor="text1"/>
          <w:kern w:val="0"/>
          <w:sz w:val="24"/>
          <w:szCs w:val="24"/>
        </w:rPr>
        <w:t>是   □否</w:t>
      </w:r>
    </w:p>
    <w:p w:rsidR="00957EB0" w:rsidRPr="00D116F0" w:rsidRDefault="00957EB0" w:rsidP="00957EB0">
      <w:pPr>
        <w:widowControl/>
        <w:shd w:val="clear" w:color="auto" w:fill="FFFFFF"/>
        <w:spacing w:line="480" w:lineRule="auto"/>
        <w:ind w:firstLine="420"/>
        <w:rPr>
          <w:rFonts w:ascii="宋体" w:eastAsia="宋体" w:hAnsi="宋体" w:cs="宋体"/>
          <w:color w:val="000000" w:themeColor="text1"/>
          <w:kern w:val="0"/>
          <w:sz w:val="24"/>
          <w:szCs w:val="24"/>
        </w:rPr>
      </w:pPr>
      <w:r w:rsidRPr="00D116F0">
        <w:rPr>
          <w:rFonts w:ascii="宋体" w:eastAsia="宋体" w:hAnsi="宋体" w:cs="宋体" w:hint="eastAsia"/>
          <w:color w:val="000000" w:themeColor="text1"/>
          <w:kern w:val="0"/>
          <w:sz w:val="24"/>
          <w:szCs w:val="24"/>
        </w:rPr>
        <w:t>属于</w:t>
      </w:r>
      <w:r w:rsidRPr="00D116F0">
        <w:rPr>
          <w:rFonts w:ascii="宋体" w:eastAsia="宋体" w:hAnsi="宋体" w:cs="宋体"/>
          <w:color w:val="000000" w:themeColor="text1"/>
          <w:kern w:val="0"/>
          <w:sz w:val="24"/>
          <w:szCs w:val="24"/>
        </w:rPr>
        <w:t>核心产品：</w:t>
      </w:r>
      <w:r w:rsidR="007F09BA" w:rsidRPr="00D116F0">
        <w:rPr>
          <w:rFonts w:ascii="宋体" w:eastAsia="宋体" w:hAnsi="宋体" w:cs="宋体" w:hint="eastAsia"/>
          <w:color w:val="000000" w:themeColor="text1"/>
          <w:kern w:val="0"/>
          <w:sz w:val="24"/>
          <w:szCs w:val="24"/>
        </w:rPr>
        <w:sym w:font="Wingdings" w:char="F0FE"/>
      </w:r>
      <w:r w:rsidRPr="00D116F0">
        <w:rPr>
          <w:rFonts w:ascii="宋体" w:eastAsia="宋体" w:hAnsi="宋体" w:cs="宋体" w:hint="eastAsia"/>
          <w:color w:val="000000" w:themeColor="text1"/>
          <w:kern w:val="0"/>
          <w:sz w:val="24"/>
          <w:szCs w:val="24"/>
        </w:rPr>
        <w:t>是   □否</w:t>
      </w:r>
    </w:p>
    <w:p w:rsidR="00957EB0" w:rsidRPr="00D116F0" w:rsidRDefault="00957EB0" w:rsidP="00957EB0">
      <w:pPr>
        <w:widowControl/>
        <w:shd w:val="clear" w:color="auto" w:fill="FFFFFF"/>
        <w:spacing w:line="480" w:lineRule="auto"/>
        <w:ind w:firstLine="420"/>
        <w:rPr>
          <w:rFonts w:ascii="宋体" w:eastAsia="宋体" w:hAnsi="宋体" w:cs="宋体"/>
          <w:color w:val="000000" w:themeColor="text1"/>
          <w:kern w:val="0"/>
          <w:sz w:val="24"/>
          <w:szCs w:val="24"/>
        </w:rPr>
      </w:pPr>
      <w:r w:rsidRPr="00D116F0">
        <w:rPr>
          <w:rFonts w:ascii="宋体" w:eastAsia="宋体" w:hAnsi="宋体" w:cs="宋体" w:hint="eastAsia"/>
          <w:color w:val="000000" w:themeColor="text1"/>
          <w:kern w:val="0"/>
          <w:sz w:val="24"/>
          <w:szCs w:val="24"/>
        </w:rPr>
        <w:t>功能和质量要求：</w:t>
      </w:r>
      <w:r w:rsidR="00D71528" w:rsidRPr="00D116F0">
        <w:rPr>
          <w:rFonts w:ascii="宋体" w:eastAsia="宋体" w:hAnsi="宋体" w:cs="宋体" w:hint="eastAsia"/>
          <w:color w:val="000000" w:themeColor="text1"/>
          <w:kern w:val="0"/>
          <w:sz w:val="24"/>
          <w:szCs w:val="24"/>
        </w:rPr>
        <w:t>能对燃料电池特性进行测定，可显示燃料电池和太阳能电池工作原理。</w:t>
      </w:r>
    </w:p>
    <w:p w:rsidR="00957EB0" w:rsidRPr="00D116F0" w:rsidRDefault="00957EB0" w:rsidP="00957EB0">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品目信息三</w:t>
      </w:r>
    </w:p>
    <w:p w:rsidR="00957EB0" w:rsidRPr="00D116F0" w:rsidRDefault="00957EB0" w:rsidP="00957EB0">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标的名称：</w:t>
      </w:r>
      <w:r w:rsidR="00DC2CD9" w:rsidRPr="00D116F0">
        <w:rPr>
          <w:color w:val="000000" w:themeColor="text1"/>
          <w:sz w:val="24"/>
          <w:szCs w:val="24"/>
        </w:rPr>
        <w:t>专业级边限振荡器核磁共振实验仪</w:t>
      </w:r>
      <w:r w:rsidRPr="00D116F0">
        <w:rPr>
          <w:color w:val="000000" w:themeColor="text1"/>
          <w:sz w:val="24"/>
          <w:szCs w:val="24"/>
        </w:rPr>
        <w:t xml:space="preserve"> </w:t>
      </w:r>
      <w:r w:rsidR="00DC2CD9" w:rsidRPr="00D116F0">
        <w:rPr>
          <w:color w:val="000000" w:themeColor="text1"/>
          <w:sz w:val="24"/>
          <w:szCs w:val="24"/>
        </w:rPr>
        <w:t xml:space="preserve"> </w:t>
      </w:r>
      <w:r w:rsidRPr="00D116F0">
        <w:rPr>
          <w:rFonts w:hint="eastAsia"/>
          <w:color w:val="000000" w:themeColor="text1"/>
          <w:sz w:val="24"/>
          <w:szCs w:val="24"/>
        </w:rPr>
        <w:t xml:space="preserve"> </w:t>
      </w:r>
      <w:r w:rsidRPr="00D116F0">
        <w:rPr>
          <w:rFonts w:hint="eastAsia"/>
          <w:color w:val="000000" w:themeColor="text1"/>
          <w:sz w:val="24"/>
          <w:szCs w:val="24"/>
        </w:rPr>
        <w:t>计量单位</w:t>
      </w:r>
      <w:r w:rsidRPr="00D116F0">
        <w:rPr>
          <w:color w:val="000000" w:themeColor="text1"/>
          <w:sz w:val="24"/>
          <w:szCs w:val="24"/>
        </w:rPr>
        <w:t>：</w:t>
      </w:r>
      <w:r w:rsidRPr="00D116F0">
        <w:rPr>
          <w:rFonts w:hint="eastAsia"/>
          <w:color w:val="000000" w:themeColor="text1"/>
          <w:sz w:val="24"/>
          <w:szCs w:val="24"/>
        </w:rPr>
        <w:t>台</w:t>
      </w:r>
      <w:r w:rsidRPr="00D116F0">
        <w:rPr>
          <w:rFonts w:hint="eastAsia"/>
          <w:color w:val="000000" w:themeColor="text1"/>
          <w:sz w:val="24"/>
          <w:szCs w:val="24"/>
        </w:rPr>
        <w:t xml:space="preserve"> </w:t>
      </w:r>
      <w:r w:rsidRPr="00D116F0">
        <w:rPr>
          <w:color w:val="000000" w:themeColor="text1"/>
          <w:sz w:val="24"/>
          <w:szCs w:val="24"/>
        </w:rPr>
        <w:t xml:space="preserve"> </w:t>
      </w:r>
      <w:r w:rsidRPr="00D116F0">
        <w:rPr>
          <w:rFonts w:hint="eastAsia"/>
          <w:color w:val="000000" w:themeColor="text1"/>
          <w:sz w:val="24"/>
          <w:szCs w:val="24"/>
        </w:rPr>
        <w:t>数量</w:t>
      </w:r>
      <w:r w:rsidRPr="00D116F0">
        <w:rPr>
          <w:color w:val="000000" w:themeColor="text1"/>
          <w:sz w:val="24"/>
          <w:szCs w:val="24"/>
        </w:rPr>
        <w:t>：</w:t>
      </w:r>
      <w:r w:rsidRPr="00D116F0">
        <w:rPr>
          <w:rFonts w:hint="eastAsia"/>
          <w:color w:val="000000" w:themeColor="text1"/>
          <w:sz w:val="24"/>
          <w:szCs w:val="24"/>
        </w:rPr>
        <w:t>2</w:t>
      </w:r>
    </w:p>
    <w:p w:rsidR="006002E5" w:rsidRPr="00D116F0" w:rsidRDefault="006002E5" w:rsidP="006002E5">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单价：</w:t>
      </w:r>
      <w:r w:rsidR="00DC2CD9" w:rsidRPr="00D116F0">
        <w:rPr>
          <w:rFonts w:eastAsia="等线"/>
          <w:color w:val="000000"/>
          <w:sz w:val="24"/>
          <w:szCs w:val="24"/>
        </w:rPr>
        <w:t>15600</w:t>
      </w:r>
      <w:r w:rsidRPr="00D116F0">
        <w:rPr>
          <w:rFonts w:hint="eastAsia"/>
          <w:color w:val="000000" w:themeColor="text1"/>
          <w:sz w:val="24"/>
          <w:szCs w:val="24"/>
        </w:rPr>
        <w:t>元，该项目预算：</w:t>
      </w:r>
      <w:r w:rsidR="00DC2CD9" w:rsidRPr="00D116F0">
        <w:rPr>
          <w:rFonts w:hint="eastAsia"/>
          <w:color w:val="000000" w:themeColor="text1"/>
          <w:sz w:val="24"/>
          <w:szCs w:val="24"/>
        </w:rPr>
        <w:t>31200</w:t>
      </w:r>
      <w:r w:rsidRPr="00D116F0">
        <w:rPr>
          <w:rFonts w:hint="eastAsia"/>
          <w:color w:val="000000" w:themeColor="text1"/>
          <w:sz w:val="24"/>
          <w:szCs w:val="24"/>
        </w:rPr>
        <w:t>元</w:t>
      </w:r>
    </w:p>
    <w:p w:rsidR="00957EB0" w:rsidRPr="00D116F0" w:rsidRDefault="00957EB0" w:rsidP="00957EB0">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所属</w:t>
      </w:r>
      <w:r w:rsidRPr="00D116F0">
        <w:rPr>
          <w:color w:val="000000" w:themeColor="text1"/>
          <w:sz w:val="24"/>
          <w:szCs w:val="24"/>
        </w:rPr>
        <w:t>行业：</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 xml:space="preserve">农、林、牧、渔业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工业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建筑业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批发业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零售业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交通运输业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仓储业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邮政业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住宿业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餐饮业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信息传输业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软件和信息技术服务业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房地产开发经营</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物业管理</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租赁和商务服务业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sym w:font="Wingdings" w:char="F0FE"/>
      </w:r>
      <w:r w:rsidRPr="00D116F0">
        <w:rPr>
          <w:rFonts w:hint="eastAsia"/>
          <w:color w:val="000000" w:themeColor="text1"/>
          <w:sz w:val="24"/>
          <w:szCs w:val="24"/>
        </w:rPr>
        <w:t>其他未列明行业</w:t>
      </w:r>
    </w:p>
    <w:p w:rsidR="00957EB0" w:rsidRPr="00D116F0" w:rsidRDefault="00957EB0" w:rsidP="00957EB0">
      <w:pPr>
        <w:widowControl/>
        <w:shd w:val="clear" w:color="auto" w:fill="FFFFFF"/>
        <w:spacing w:line="480" w:lineRule="auto"/>
        <w:ind w:firstLine="420"/>
        <w:rPr>
          <w:rFonts w:ascii="宋体" w:eastAsia="宋体" w:hAnsi="宋体" w:cs="宋体"/>
          <w:color w:val="000000" w:themeColor="text1"/>
          <w:kern w:val="0"/>
          <w:sz w:val="24"/>
          <w:szCs w:val="24"/>
        </w:rPr>
      </w:pPr>
      <w:r w:rsidRPr="00D116F0">
        <w:rPr>
          <w:rFonts w:hint="eastAsia"/>
          <w:color w:val="000000" w:themeColor="text1"/>
          <w:sz w:val="24"/>
          <w:szCs w:val="24"/>
        </w:rPr>
        <w:t>节能</w:t>
      </w:r>
      <w:r w:rsidRPr="00D116F0">
        <w:rPr>
          <w:color w:val="000000" w:themeColor="text1"/>
          <w:sz w:val="24"/>
          <w:szCs w:val="24"/>
        </w:rPr>
        <w:t>：</w:t>
      </w:r>
      <w:r w:rsidR="00D71528" w:rsidRPr="00D116F0">
        <w:rPr>
          <w:rFonts w:ascii="宋体" w:eastAsia="宋体" w:hAnsi="宋体" w:cs="宋体" w:hint="eastAsia"/>
          <w:color w:val="000000" w:themeColor="text1"/>
          <w:kern w:val="0"/>
          <w:sz w:val="24"/>
          <w:szCs w:val="24"/>
        </w:rPr>
        <w:sym w:font="Wingdings" w:char="F0FE"/>
      </w:r>
      <w:r w:rsidRPr="00D116F0">
        <w:rPr>
          <w:rFonts w:ascii="宋体" w:eastAsia="宋体" w:hAnsi="宋体" w:cs="宋体" w:hint="eastAsia"/>
          <w:color w:val="000000" w:themeColor="text1"/>
          <w:kern w:val="0"/>
          <w:sz w:val="24"/>
          <w:szCs w:val="24"/>
        </w:rPr>
        <w:t xml:space="preserve">是   □否            </w:t>
      </w:r>
      <w:r w:rsidRPr="00D116F0">
        <w:rPr>
          <w:rFonts w:hint="eastAsia"/>
          <w:color w:val="000000" w:themeColor="text1"/>
          <w:sz w:val="24"/>
          <w:szCs w:val="24"/>
        </w:rPr>
        <w:t>环保</w:t>
      </w:r>
      <w:r w:rsidRPr="00D116F0">
        <w:rPr>
          <w:color w:val="000000" w:themeColor="text1"/>
          <w:sz w:val="24"/>
          <w:szCs w:val="24"/>
        </w:rPr>
        <w:t>：</w:t>
      </w:r>
      <w:r w:rsidR="00D71528" w:rsidRPr="00D116F0">
        <w:rPr>
          <w:rFonts w:ascii="宋体" w:eastAsia="宋体" w:hAnsi="宋体" w:cs="宋体" w:hint="eastAsia"/>
          <w:color w:val="000000" w:themeColor="text1"/>
          <w:kern w:val="0"/>
          <w:sz w:val="24"/>
          <w:szCs w:val="24"/>
        </w:rPr>
        <w:sym w:font="Wingdings" w:char="F0FE"/>
      </w:r>
      <w:r w:rsidRPr="00D116F0">
        <w:rPr>
          <w:rFonts w:ascii="宋体" w:eastAsia="宋体" w:hAnsi="宋体" w:cs="宋体" w:hint="eastAsia"/>
          <w:color w:val="000000" w:themeColor="text1"/>
          <w:kern w:val="0"/>
          <w:sz w:val="24"/>
          <w:szCs w:val="24"/>
        </w:rPr>
        <w:t>是   □否</w:t>
      </w:r>
    </w:p>
    <w:p w:rsidR="00957EB0" w:rsidRPr="00D116F0" w:rsidRDefault="00957EB0" w:rsidP="00957EB0">
      <w:pPr>
        <w:widowControl/>
        <w:shd w:val="clear" w:color="auto" w:fill="FFFFFF"/>
        <w:spacing w:line="480" w:lineRule="auto"/>
        <w:ind w:firstLine="420"/>
        <w:rPr>
          <w:rFonts w:ascii="宋体" w:eastAsia="宋体" w:hAnsi="宋体" w:cs="宋体"/>
          <w:color w:val="000000" w:themeColor="text1"/>
          <w:kern w:val="0"/>
          <w:sz w:val="24"/>
          <w:szCs w:val="24"/>
        </w:rPr>
      </w:pPr>
      <w:r w:rsidRPr="00D116F0">
        <w:rPr>
          <w:rFonts w:ascii="宋体" w:eastAsia="宋体" w:hAnsi="宋体" w:cs="宋体" w:hint="eastAsia"/>
          <w:color w:val="000000" w:themeColor="text1"/>
          <w:kern w:val="0"/>
          <w:sz w:val="24"/>
          <w:szCs w:val="24"/>
        </w:rPr>
        <w:t>属于</w:t>
      </w:r>
      <w:r w:rsidRPr="00D116F0">
        <w:rPr>
          <w:rFonts w:ascii="宋体" w:eastAsia="宋体" w:hAnsi="宋体" w:cs="宋体"/>
          <w:color w:val="000000" w:themeColor="text1"/>
          <w:kern w:val="0"/>
          <w:sz w:val="24"/>
          <w:szCs w:val="24"/>
        </w:rPr>
        <w:t>核心产品：</w:t>
      </w:r>
      <w:r w:rsidRPr="00D116F0">
        <w:rPr>
          <w:rFonts w:ascii="宋体" w:eastAsia="宋体" w:hAnsi="宋体" w:cs="宋体" w:hint="eastAsia"/>
          <w:color w:val="000000" w:themeColor="text1"/>
          <w:kern w:val="0"/>
          <w:sz w:val="24"/>
          <w:szCs w:val="24"/>
        </w:rPr>
        <w:t>□是   □否</w:t>
      </w:r>
    </w:p>
    <w:p w:rsidR="00957EB0" w:rsidRPr="00D116F0" w:rsidRDefault="00957EB0" w:rsidP="00957EB0">
      <w:pPr>
        <w:widowControl/>
        <w:shd w:val="clear" w:color="auto" w:fill="FFFFFF"/>
        <w:spacing w:line="480" w:lineRule="auto"/>
        <w:ind w:firstLine="420"/>
        <w:rPr>
          <w:rFonts w:ascii="宋体" w:eastAsia="宋体" w:hAnsi="宋体" w:cs="宋体"/>
          <w:color w:val="000000" w:themeColor="text1"/>
          <w:kern w:val="0"/>
          <w:sz w:val="24"/>
          <w:szCs w:val="24"/>
        </w:rPr>
      </w:pPr>
      <w:r w:rsidRPr="00D116F0">
        <w:rPr>
          <w:rFonts w:ascii="宋体" w:eastAsia="宋体" w:hAnsi="宋体" w:cs="宋体" w:hint="eastAsia"/>
          <w:color w:val="000000" w:themeColor="text1"/>
          <w:kern w:val="0"/>
          <w:sz w:val="24"/>
          <w:szCs w:val="24"/>
        </w:rPr>
        <w:t>功能和质量要求：</w:t>
      </w:r>
      <w:r w:rsidR="007E0414">
        <w:rPr>
          <w:rFonts w:ascii="宋体" w:eastAsia="宋体" w:hAnsi="宋体" w:cs="宋体" w:hint="eastAsia"/>
          <w:color w:val="000000" w:themeColor="text1"/>
          <w:kern w:val="0"/>
          <w:sz w:val="24"/>
          <w:szCs w:val="24"/>
        </w:rPr>
        <w:t>可对</w:t>
      </w:r>
      <w:r w:rsidR="006C65DE" w:rsidRPr="007E0414">
        <w:rPr>
          <w:rFonts w:ascii="宋体" w:eastAsia="宋体" w:hAnsi="宋体" w:cs="宋体" w:hint="eastAsia"/>
          <w:color w:val="000000" w:themeColor="text1"/>
          <w:kern w:val="0"/>
          <w:sz w:val="24"/>
          <w:szCs w:val="24"/>
        </w:rPr>
        <w:t>核磁共振现象</w:t>
      </w:r>
      <w:r w:rsidR="007E0414" w:rsidRPr="007E0414">
        <w:rPr>
          <w:rFonts w:ascii="宋体" w:eastAsia="宋体" w:hAnsi="宋体" w:cs="宋体" w:hint="eastAsia"/>
          <w:color w:val="000000" w:themeColor="text1"/>
          <w:kern w:val="0"/>
          <w:sz w:val="24"/>
          <w:szCs w:val="24"/>
        </w:rPr>
        <w:t>进行观察，</w:t>
      </w:r>
      <w:r w:rsidR="007E0414" w:rsidRPr="00D116F0">
        <w:rPr>
          <w:rFonts w:ascii="宋体" w:eastAsia="宋体" w:hAnsi="宋体" w:cs="宋体" w:hint="eastAsia"/>
          <w:color w:val="000000" w:themeColor="text1"/>
          <w:kern w:val="0"/>
          <w:sz w:val="24"/>
          <w:szCs w:val="24"/>
        </w:rPr>
        <w:t>并安装调试好相应功能</w:t>
      </w:r>
      <w:r w:rsidR="006002E5" w:rsidRPr="00D116F0">
        <w:rPr>
          <w:rFonts w:ascii="宋体" w:eastAsia="宋体" w:hAnsi="宋体" w:cs="宋体" w:hint="eastAsia"/>
          <w:color w:val="000000" w:themeColor="text1"/>
          <w:kern w:val="0"/>
          <w:sz w:val="24"/>
          <w:szCs w:val="24"/>
        </w:rPr>
        <w:t>。</w:t>
      </w:r>
    </w:p>
    <w:p w:rsidR="00DC2CD9" w:rsidRPr="00D116F0" w:rsidRDefault="00DC2CD9" w:rsidP="00DC2CD9">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品目信息四</w:t>
      </w:r>
    </w:p>
    <w:p w:rsidR="00DC2CD9" w:rsidRPr="00D116F0" w:rsidRDefault="00DC2CD9" w:rsidP="00DC2CD9">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标的名称：</w:t>
      </w:r>
      <w:r w:rsidR="00D116F0" w:rsidRPr="00D116F0">
        <w:rPr>
          <w:color w:val="000000" w:themeColor="text1"/>
          <w:sz w:val="24"/>
          <w:szCs w:val="24"/>
        </w:rPr>
        <w:t>液晶电光效应综合实验仪</w:t>
      </w:r>
      <w:r w:rsidR="00D116F0" w:rsidRPr="00D116F0">
        <w:rPr>
          <w:rFonts w:hint="eastAsia"/>
          <w:color w:val="000000" w:themeColor="text1"/>
          <w:sz w:val="24"/>
          <w:szCs w:val="24"/>
        </w:rPr>
        <w:t xml:space="preserve"> </w:t>
      </w:r>
      <w:r w:rsidR="00D116F0" w:rsidRPr="00D116F0">
        <w:rPr>
          <w:color w:val="000000" w:themeColor="text1"/>
          <w:sz w:val="24"/>
          <w:szCs w:val="24"/>
        </w:rPr>
        <w:t xml:space="preserve"> </w:t>
      </w:r>
      <w:r w:rsidRPr="00D116F0">
        <w:rPr>
          <w:color w:val="000000" w:themeColor="text1"/>
          <w:sz w:val="24"/>
          <w:szCs w:val="24"/>
        </w:rPr>
        <w:t xml:space="preserve">  </w:t>
      </w:r>
      <w:r w:rsidRPr="00D116F0">
        <w:rPr>
          <w:rFonts w:hint="eastAsia"/>
          <w:color w:val="000000" w:themeColor="text1"/>
          <w:sz w:val="24"/>
          <w:szCs w:val="24"/>
        </w:rPr>
        <w:t xml:space="preserve"> </w:t>
      </w:r>
      <w:r w:rsidRPr="00D116F0">
        <w:rPr>
          <w:rFonts w:hint="eastAsia"/>
          <w:color w:val="000000" w:themeColor="text1"/>
          <w:sz w:val="24"/>
          <w:szCs w:val="24"/>
        </w:rPr>
        <w:t>计量单位</w:t>
      </w:r>
      <w:r w:rsidRPr="00D116F0">
        <w:rPr>
          <w:color w:val="000000" w:themeColor="text1"/>
          <w:sz w:val="24"/>
          <w:szCs w:val="24"/>
        </w:rPr>
        <w:t>：</w:t>
      </w:r>
      <w:r w:rsidRPr="00D116F0">
        <w:rPr>
          <w:rFonts w:hint="eastAsia"/>
          <w:color w:val="000000" w:themeColor="text1"/>
          <w:sz w:val="24"/>
          <w:szCs w:val="24"/>
        </w:rPr>
        <w:t>台</w:t>
      </w:r>
      <w:r w:rsidRPr="00D116F0">
        <w:rPr>
          <w:rFonts w:hint="eastAsia"/>
          <w:color w:val="000000" w:themeColor="text1"/>
          <w:sz w:val="24"/>
          <w:szCs w:val="24"/>
        </w:rPr>
        <w:t xml:space="preserve"> </w:t>
      </w:r>
      <w:r w:rsidRPr="00D116F0">
        <w:rPr>
          <w:color w:val="000000" w:themeColor="text1"/>
          <w:sz w:val="24"/>
          <w:szCs w:val="24"/>
        </w:rPr>
        <w:t xml:space="preserve"> </w:t>
      </w:r>
      <w:r w:rsidRPr="00D116F0">
        <w:rPr>
          <w:rFonts w:hint="eastAsia"/>
          <w:color w:val="000000" w:themeColor="text1"/>
          <w:sz w:val="24"/>
          <w:szCs w:val="24"/>
        </w:rPr>
        <w:t>数量</w:t>
      </w:r>
      <w:r w:rsidRPr="00D116F0">
        <w:rPr>
          <w:color w:val="000000" w:themeColor="text1"/>
          <w:sz w:val="24"/>
          <w:szCs w:val="24"/>
        </w:rPr>
        <w:t>：</w:t>
      </w:r>
      <w:r w:rsidRPr="00D116F0">
        <w:rPr>
          <w:rFonts w:hint="eastAsia"/>
          <w:color w:val="000000" w:themeColor="text1"/>
          <w:sz w:val="24"/>
          <w:szCs w:val="24"/>
        </w:rPr>
        <w:t>2</w:t>
      </w:r>
    </w:p>
    <w:p w:rsidR="00DC2CD9" w:rsidRPr="00D116F0" w:rsidRDefault="00DC2CD9" w:rsidP="00DC2CD9">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单价：</w:t>
      </w:r>
      <w:r w:rsidR="00D116F0" w:rsidRPr="00D116F0">
        <w:rPr>
          <w:rFonts w:eastAsia="等线"/>
          <w:color w:val="000000"/>
          <w:sz w:val="24"/>
          <w:szCs w:val="24"/>
        </w:rPr>
        <w:t>10900</w:t>
      </w:r>
      <w:r w:rsidRPr="00D116F0">
        <w:rPr>
          <w:rFonts w:hint="eastAsia"/>
          <w:color w:val="000000" w:themeColor="text1"/>
          <w:sz w:val="24"/>
          <w:szCs w:val="24"/>
        </w:rPr>
        <w:t>元，该项目预算：</w:t>
      </w:r>
      <w:r w:rsidR="00D116F0" w:rsidRPr="00D116F0">
        <w:rPr>
          <w:rFonts w:hint="eastAsia"/>
          <w:color w:val="000000" w:themeColor="text1"/>
          <w:sz w:val="24"/>
          <w:szCs w:val="24"/>
        </w:rPr>
        <w:t>21800</w:t>
      </w:r>
      <w:r w:rsidRPr="00D116F0">
        <w:rPr>
          <w:rFonts w:hint="eastAsia"/>
          <w:color w:val="000000" w:themeColor="text1"/>
          <w:sz w:val="24"/>
          <w:szCs w:val="24"/>
        </w:rPr>
        <w:t>元</w:t>
      </w:r>
    </w:p>
    <w:p w:rsidR="00DC2CD9" w:rsidRPr="00D116F0" w:rsidRDefault="00DC2CD9" w:rsidP="00DC2CD9">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所属</w:t>
      </w:r>
      <w:r w:rsidRPr="00D116F0">
        <w:rPr>
          <w:color w:val="000000" w:themeColor="text1"/>
          <w:sz w:val="24"/>
          <w:szCs w:val="24"/>
        </w:rPr>
        <w:t>行业：</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 xml:space="preserve">农、林、牧、渔业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工业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建筑业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批发业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零售业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交通运输业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仓储业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邮政业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住宿业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餐饮业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信息传输</w:t>
      </w:r>
      <w:r w:rsidRPr="00D116F0">
        <w:rPr>
          <w:rFonts w:hint="eastAsia"/>
          <w:color w:val="000000" w:themeColor="text1"/>
          <w:sz w:val="24"/>
          <w:szCs w:val="24"/>
        </w:rPr>
        <w:lastRenderedPageBreak/>
        <w:t>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软件和信息技术服务业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房地产开发经营</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物业管理</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租赁和商务服务业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sym w:font="Wingdings" w:char="F0FE"/>
      </w:r>
      <w:r w:rsidRPr="00D116F0">
        <w:rPr>
          <w:rFonts w:hint="eastAsia"/>
          <w:color w:val="000000" w:themeColor="text1"/>
          <w:sz w:val="24"/>
          <w:szCs w:val="24"/>
        </w:rPr>
        <w:t>其他未列明行业</w:t>
      </w:r>
    </w:p>
    <w:p w:rsidR="00DC2CD9" w:rsidRPr="00D116F0" w:rsidRDefault="00DC2CD9" w:rsidP="00DC2CD9">
      <w:pPr>
        <w:widowControl/>
        <w:shd w:val="clear" w:color="auto" w:fill="FFFFFF"/>
        <w:spacing w:line="480" w:lineRule="auto"/>
        <w:ind w:firstLine="420"/>
        <w:rPr>
          <w:rFonts w:ascii="宋体" w:eastAsia="宋体" w:hAnsi="宋体" w:cs="宋体"/>
          <w:color w:val="000000" w:themeColor="text1"/>
          <w:kern w:val="0"/>
          <w:sz w:val="24"/>
          <w:szCs w:val="24"/>
        </w:rPr>
      </w:pPr>
      <w:r w:rsidRPr="00D116F0">
        <w:rPr>
          <w:rFonts w:hint="eastAsia"/>
          <w:color w:val="000000" w:themeColor="text1"/>
          <w:sz w:val="24"/>
          <w:szCs w:val="24"/>
        </w:rPr>
        <w:t>节能</w:t>
      </w:r>
      <w:r w:rsidRPr="00D116F0">
        <w:rPr>
          <w:color w:val="000000" w:themeColor="text1"/>
          <w:sz w:val="24"/>
          <w:szCs w:val="24"/>
        </w:rPr>
        <w:t>：</w:t>
      </w:r>
      <w:r w:rsidRPr="00D116F0">
        <w:rPr>
          <w:rFonts w:ascii="宋体" w:eastAsia="宋体" w:hAnsi="宋体" w:cs="宋体" w:hint="eastAsia"/>
          <w:color w:val="000000" w:themeColor="text1"/>
          <w:kern w:val="0"/>
          <w:sz w:val="24"/>
          <w:szCs w:val="24"/>
        </w:rPr>
        <w:sym w:font="Wingdings" w:char="F0FE"/>
      </w:r>
      <w:r w:rsidRPr="00D116F0">
        <w:rPr>
          <w:rFonts w:ascii="宋体" w:eastAsia="宋体" w:hAnsi="宋体" w:cs="宋体" w:hint="eastAsia"/>
          <w:color w:val="000000" w:themeColor="text1"/>
          <w:kern w:val="0"/>
          <w:sz w:val="24"/>
          <w:szCs w:val="24"/>
        </w:rPr>
        <w:t xml:space="preserve">是   □否            </w:t>
      </w:r>
      <w:r w:rsidRPr="00D116F0">
        <w:rPr>
          <w:rFonts w:hint="eastAsia"/>
          <w:color w:val="000000" w:themeColor="text1"/>
          <w:sz w:val="24"/>
          <w:szCs w:val="24"/>
        </w:rPr>
        <w:t>环保</w:t>
      </w:r>
      <w:r w:rsidRPr="00D116F0">
        <w:rPr>
          <w:color w:val="000000" w:themeColor="text1"/>
          <w:sz w:val="24"/>
          <w:szCs w:val="24"/>
        </w:rPr>
        <w:t>：</w:t>
      </w:r>
      <w:r w:rsidRPr="00D116F0">
        <w:rPr>
          <w:rFonts w:ascii="宋体" w:eastAsia="宋体" w:hAnsi="宋体" w:cs="宋体" w:hint="eastAsia"/>
          <w:color w:val="000000" w:themeColor="text1"/>
          <w:kern w:val="0"/>
          <w:sz w:val="24"/>
          <w:szCs w:val="24"/>
        </w:rPr>
        <w:sym w:font="Wingdings" w:char="F0FE"/>
      </w:r>
      <w:r w:rsidRPr="00D116F0">
        <w:rPr>
          <w:rFonts w:ascii="宋体" w:eastAsia="宋体" w:hAnsi="宋体" w:cs="宋体" w:hint="eastAsia"/>
          <w:color w:val="000000" w:themeColor="text1"/>
          <w:kern w:val="0"/>
          <w:sz w:val="24"/>
          <w:szCs w:val="24"/>
        </w:rPr>
        <w:t>是   □否</w:t>
      </w:r>
    </w:p>
    <w:p w:rsidR="00DC2CD9" w:rsidRPr="00D116F0" w:rsidRDefault="00DC2CD9" w:rsidP="00DC2CD9">
      <w:pPr>
        <w:widowControl/>
        <w:shd w:val="clear" w:color="auto" w:fill="FFFFFF"/>
        <w:spacing w:line="480" w:lineRule="auto"/>
        <w:ind w:firstLine="420"/>
        <w:rPr>
          <w:rFonts w:ascii="宋体" w:eastAsia="宋体" w:hAnsi="宋体" w:cs="宋体"/>
          <w:color w:val="000000" w:themeColor="text1"/>
          <w:kern w:val="0"/>
          <w:sz w:val="24"/>
          <w:szCs w:val="24"/>
        </w:rPr>
      </w:pPr>
      <w:r w:rsidRPr="00D116F0">
        <w:rPr>
          <w:rFonts w:ascii="宋体" w:eastAsia="宋体" w:hAnsi="宋体" w:cs="宋体" w:hint="eastAsia"/>
          <w:color w:val="000000" w:themeColor="text1"/>
          <w:kern w:val="0"/>
          <w:sz w:val="24"/>
          <w:szCs w:val="24"/>
        </w:rPr>
        <w:t>属于</w:t>
      </w:r>
      <w:r w:rsidRPr="00D116F0">
        <w:rPr>
          <w:rFonts w:ascii="宋体" w:eastAsia="宋体" w:hAnsi="宋体" w:cs="宋体"/>
          <w:color w:val="000000" w:themeColor="text1"/>
          <w:kern w:val="0"/>
          <w:sz w:val="24"/>
          <w:szCs w:val="24"/>
        </w:rPr>
        <w:t>核心产品：</w:t>
      </w:r>
      <w:r w:rsidRPr="00D116F0">
        <w:rPr>
          <w:rFonts w:ascii="宋体" w:eastAsia="宋体" w:hAnsi="宋体" w:cs="宋体" w:hint="eastAsia"/>
          <w:color w:val="000000" w:themeColor="text1"/>
          <w:kern w:val="0"/>
          <w:sz w:val="24"/>
          <w:szCs w:val="24"/>
        </w:rPr>
        <w:t>□是   □否</w:t>
      </w:r>
    </w:p>
    <w:p w:rsidR="00DC2CD9" w:rsidRPr="00D116F0" w:rsidRDefault="00DC2CD9" w:rsidP="00DC2CD9">
      <w:pPr>
        <w:widowControl/>
        <w:shd w:val="clear" w:color="auto" w:fill="FFFFFF"/>
        <w:spacing w:line="480" w:lineRule="auto"/>
        <w:ind w:firstLine="420"/>
        <w:rPr>
          <w:rFonts w:ascii="宋体" w:eastAsia="宋体" w:hAnsi="宋体" w:cs="宋体"/>
          <w:color w:val="000000" w:themeColor="text1"/>
          <w:kern w:val="0"/>
          <w:sz w:val="24"/>
          <w:szCs w:val="24"/>
        </w:rPr>
      </w:pPr>
      <w:r w:rsidRPr="00D116F0">
        <w:rPr>
          <w:rFonts w:ascii="宋体" w:eastAsia="宋体" w:hAnsi="宋体" w:cs="宋体" w:hint="eastAsia"/>
          <w:color w:val="000000" w:themeColor="text1"/>
          <w:kern w:val="0"/>
          <w:sz w:val="24"/>
          <w:szCs w:val="24"/>
        </w:rPr>
        <w:t>功能和质量要求：</w:t>
      </w:r>
      <w:r w:rsidR="00804114">
        <w:rPr>
          <w:rFonts w:ascii="宋体" w:eastAsia="宋体" w:hAnsi="宋体" w:cs="宋体" w:hint="eastAsia"/>
          <w:color w:val="000000" w:themeColor="text1"/>
          <w:kern w:val="0"/>
          <w:sz w:val="24"/>
          <w:szCs w:val="24"/>
        </w:rPr>
        <w:t>可研究液晶电光特性等</w:t>
      </w:r>
      <w:r w:rsidRPr="00D116F0">
        <w:rPr>
          <w:rFonts w:ascii="宋体" w:eastAsia="宋体" w:hAnsi="宋体" w:cs="宋体" w:hint="eastAsia"/>
          <w:color w:val="000000" w:themeColor="text1"/>
          <w:kern w:val="0"/>
          <w:sz w:val="24"/>
          <w:szCs w:val="24"/>
        </w:rPr>
        <w:t>，并安装调试好相应功能。</w:t>
      </w:r>
    </w:p>
    <w:p w:rsidR="00DC2CD9" w:rsidRPr="00D116F0" w:rsidRDefault="00DC2CD9" w:rsidP="00DC2CD9">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品目信息五</w:t>
      </w:r>
    </w:p>
    <w:p w:rsidR="00DC2CD9" w:rsidRPr="00D116F0" w:rsidRDefault="00DC2CD9" w:rsidP="00DC2CD9">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标的名称：</w:t>
      </w:r>
      <w:r w:rsidR="00D116F0" w:rsidRPr="00D116F0">
        <w:rPr>
          <w:color w:val="000000" w:themeColor="text1"/>
          <w:sz w:val="24"/>
          <w:szCs w:val="24"/>
        </w:rPr>
        <w:t>莫尔效应及光栅传感实验仪</w:t>
      </w:r>
      <w:r w:rsidRPr="00D116F0">
        <w:rPr>
          <w:color w:val="000000" w:themeColor="text1"/>
          <w:sz w:val="24"/>
          <w:szCs w:val="24"/>
        </w:rPr>
        <w:t xml:space="preserve">  </w:t>
      </w:r>
      <w:r w:rsidRPr="00D116F0">
        <w:rPr>
          <w:rFonts w:hint="eastAsia"/>
          <w:color w:val="000000" w:themeColor="text1"/>
          <w:sz w:val="24"/>
          <w:szCs w:val="24"/>
        </w:rPr>
        <w:t xml:space="preserve"> </w:t>
      </w:r>
      <w:r w:rsidRPr="00D116F0">
        <w:rPr>
          <w:rFonts w:hint="eastAsia"/>
          <w:color w:val="000000" w:themeColor="text1"/>
          <w:sz w:val="24"/>
          <w:szCs w:val="24"/>
        </w:rPr>
        <w:t>计量单位</w:t>
      </w:r>
      <w:r w:rsidRPr="00D116F0">
        <w:rPr>
          <w:color w:val="000000" w:themeColor="text1"/>
          <w:sz w:val="24"/>
          <w:szCs w:val="24"/>
        </w:rPr>
        <w:t>：</w:t>
      </w:r>
      <w:r w:rsidRPr="00D116F0">
        <w:rPr>
          <w:rFonts w:hint="eastAsia"/>
          <w:color w:val="000000" w:themeColor="text1"/>
          <w:sz w:val="24"/>
          <w:szCs w:val="24"/>
        </w:rPr>
        <w:t>台</w:t>
      </w:r>
      <w:r w:rsidRPr="00D116F0">
        <w:rPr>
          <w:rFonts w:hint="eastAsia"/>
          <w:color w:val="000000" w:themeColor="text1"/>
          <w:sz w:val="24"/>
          <w:szCs w:val="24"/>
        </w:rPr>
        <w:t xml:space="preserve"> </w:t>
      </w:r>
      <w:r w:rsidRPr="00D116F0">
        <w:rPr>
          <w:color w:val="000000" w:themeColor="text1"/>
          <w:sz w:val="24"/>
          <w:szCs w:val="24"/>
        </w:rPr>
        <w:t xml:space="preserve"> </w:t>
      </w:r>
      <w:r w:rsidRPr="00D116F0">
        <w:rPr>
          <w:rFonts w:hint="eastAsia"/>
          <w:color w:val="000000" w:themeColor="text1"/>
          <w:sz w:val="24"/>
          <w:szCs w:val="24"/>
        </w:rPr>
        <w:t>数量</w:t>
      </w:r>
      <w:r w:rsidRPr="00D116F0">
        <w:rPr>
          <w:color w:val="000000" w:themeColor="text1"/>
          <w:sz w:val="24"/>
          <w:szCs w:val="24"/>
        </w:rPr>
        <w:t>：</w:t>
      </w:r>
      <w:r w:rsidRPr="00D116F0">
        <w:rPr>
          <w:rFonts w:hint="eastAsia"/>
          <w:color w:val="000000" w:themeColor="text1"/>
          <w:sz w:val="24"/>
          <w:szCs w:val="24"/>
        </w:rPr>
        <w:t>2</w:t>
      </w:r>
    </w:p>
    <w:p w:rsidR="00DC2CD9" w:rsidRPr="00D116F0" w:rsidRDefault="00DC2CD9" w:rsidP="00DC2CD9">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单价：</w:t>
      </w:r>
      <w:r w:rsidR="00D116F0" w:rsidRPr="00D116F0">
        <w:rPr>
          <w:rFonts w:hint="eastAsia"/>
          <w:color w:val="000000" w:themeColor="text1"/>
          <w:sz w:val="24"/>
          <w:szCs w:val="24"/>
        </w:rPr>
        <w:t>9800</w:t>
      </w:r>
      <w:r w:rsidRPr="00D116F0">
        <w:rPr>
          <w:rFonts w:hint="eastAsia"/>
          <w:color w:val="000000" w:themeColor="text1"/>
          <w:sz w:val="24"/>
          <w:szCs w:val="24"/>
        </w:rPr>
        <w:t>元，该项目预算：</w:t>
      </w:r>
      <w:r w:rsidR="00D116F0" w:rsidRPr="00D116F0">
        <w:rPr>
          <w:rFonts w:hint="eastAsia"/>
          <w:color w:val="000000" w:themeColor="text1"/>
          <w:sz w:val="24"/>
          <w:szCs w:val="24"/>
        </w:rPr>
        <w:t>19600</w:t>
      </w:r>
      <w:r w:rsidRPr="00D116F0">
        <w:rPr>
          <w:rFonts w:hint="eastAsia"/>
          <w:color w:val="000000" w:themeColor="text1"/>
          <w:sz w:val="24"/>
          <w:szCs w:val="24"/>
        </w:rPr>
        <w:t>元</w:t>
      </w:r>
    </w:p>
    <w:p w:rsidR="00DC2CD9" w:rsidRPr="00D116F0" w:rsidRDefault="00DC2CD9" w:rsidP="00DC2CD9">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所属</w:t>
      </w:r>
      <w:r w:rsidRPr="00D116F0">
        <w:rPr>
          <w:color w:val="000000" w:themeColor="text1"/>
          <w:sz w:val="24"/>
          <w:szCs w:val="24"/>
        </w:rPr>
        <w:t>行业：</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 xml:space="preserve">农、林、牧、渔业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工业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建筑业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批发业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零售业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交通运输业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仓储业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邮政业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住宿业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餐饮业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信息传输业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软件和信息技术服务业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房地产开发经营</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物业管理</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租赁和商务服务业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sym w:font="Wingdings" w:char="F0FE"/>
      </w:r>
      <w:r w:rsidRPr="00D116F0">
        <w:rPr>
          <w:rFonts w:hint="eastAsia"/>
          <w:color w:val="000000" w:themeColor="text1"/>
          <w:sz w:val="24"/>
          <w:szCs w:val="24"/>
        </w:rPr>
        <w:t>其他未列明行业</w:t>
      </w:r>
    </w:p>
    <w:p w:rsidR="00DC2CD9" w:rsidRPr="00D116F0" w:rsidRDefault="00DC2CD9" w:rsidP="00DC2CD9">
      <w:pPr>
        <w:widowControl/>
        <w:shd w:val="clear" w:color="auto" w:fill="FFFFFF"/>
        <w:spacing w:line="480" w:lineRule="auto"/>
        <w:ind w:firstLine="420"/>
        <w:rPr>
          <w:rFonts w:ascii="宋体" w:eastAsia="宋体" w:hAnsi="宋体" w:cs="宋体"/>
          <w:color w:val="000000" w:themeColor="text1"/>
          <w:kern w:val="0"/>
          <w:sz w:val="24"/>
          <w:szCs w:val="24"/>
        </w:rPr>
      </w:pPr>
      <w:r w:rsidRPr="00D116F0">
        <w:rPr>
          <w:rFonts w:hint="eastAsia"/>
          <w:color w:val="000000" w:themeColor="text1"/>
          <w:sz w:val="24"/>
          <w:szCs w:val="24"/>
        </w:rPr>
        <w:t>节能</w:t>
      </w:r>
      <w:r w:rsidRPr="00D116F0">
        <w:rPr>
          <w:color w:val="000000" w:themeColor="text1"/>
          <w:sz w:val="24"/>
          <w:szCs w:val="24"/>
        </w:rPr>
        <w:t>：</w:t>
      </w:r>
      <w:r w:rsidRPr="00D116F0">
        <w:rPr>
          <w:rFonts w:ascii="宋体" w:eastAsia="宋体" w:hAnsi="宋体" w:cs="宋体" w:hint="eastAsia"/>
          <w:color w:val="000000" w:themeColor="text1"/>
          <w:kern w:val="0"/>
          <w:sz w:val="24"/>
          <w:szCs w:val="24"/>
        </w:rPr>
        <w:sym w:font="Wingdings" w:char="F0FE"/>
      </w:r>
      <w:r w:rsidRPr="00D116F0">
        <w:rPr>
          <w:rFonts w:ascii="宋体" w:eastAsia="宋体" w:hAnsi="宋体" w:cs="宋体" w:hint="eastAsia"/>
          <w:color w:val="000000" w:themeColor="text1"/>
          <w:kern w:val="0"/>
          <w:sz w:val="24"/>
          <w:szCs w:val="24"/>
        </w:rPr>
        <w:t xml:space="preserve">是   □否            </w:t>
      </w:r>
      <w:r w:rsidRPr="00D116F0">
        <w:rPr>
          <w:rFonts w:hint="eastAsia"/>
          <w:color w:val="000000" w:themeColor="text1"/>
          <w:sz w:val="24"/>
          <w:szCs w:val="24"/>
        </w:rPr>
        <w:t>环保</w:t>
      </w:r>
      <w:r w:rsidRPr="00D116F0">
        <w:rPr>
          <w:color w:val="000000" w:themeColor="text1"/>
          <w:sz w:val="24"/>
          <w:szCs w:val="24"/>
        </w:rPr>
        <w:t>：</w:t>
      </w:r>
      <w:r w:rsidRPr="00D116F0">
        <w:rPr>
          <w:rFonts w:ascii="宋体" w:eastAsia="宋体" w:hAnsi="宋体" w:cs="宋体" w:hint="eastAsia"/>
          <w:color w:val="000000" w:themeColor="text1"/>
          <w:kern w:val="0"/>
          <w:sz w:val="24"/>
          <w:szCs w:val="24"/>
        </w:rPr>
        <w:sym w:font="Wingdings" w:char="F0FE"/>
      </w:r>
      <w:r w:rsidRPr="00D116F0">
        <w:rPr>
          <w:rFonts w:ascii="宋体" w:eastAsia="宋体" w:hAnsi="宋体" w:cs="宋体" w:hint="eastAsia"/>
          <w:color w:val="000000" w:themeColor="text1"/>
          <w:kern w:val="0"/>
          <w:sz w:val="24"/>
          <w:szCs w:val="24"/>
        </w:rPr>
        <w:t>是   □否</w:t>
      </w:r>
    </w:p>
    <w:p w:rsidR="00DC2CD9" w:rsidRPr="00D116F0" w:rsidRDefault="00DC2CD9" w:rsidP="00DC2CD9">
      <w:pPr>
        <w:widowControl/>
        <w:shd w:val="clear" w:color="auto" w:fill="FFFFFF"/>
        <w:spacing w:line="480" w:lineRule="auto"/>
        <w:ind w:firstLine="420"/>
        <w:rPr>
          <w:rFonts w:ascii="宋体" w:eastAsia="宋体" w:hAnsi="宋体" w:cs="宋体"/>
          <w:color w:val="000000" w:themeColor="text1"/>
          <w:kern w:val="0"/>
          <w:sz w:val="24"/>
          <w:szCs w:val="24"/>
        </w:rPr>
      </w:pPr>
      <w:r w:rsidRPr="00D116F0">
        <w:rPr>
          <w:rFonts w:ascii="宋体" w:eastAsia="宋体" w:hAnsi="宋体" w:cs="宋体" w:hint="eastAsia"/>
          <w:color w:val="000000" w:themeColor="text1"/>
          <w:kern w:val="0"/>
          <w:sz w:val="24"/>
          <w:szCs w:val="24"/>
        </w:rPr>
        <w:t>属于</w:t>
      </w:r>
      <w:r w:rsidRPr="00D116F0">
        <w:rPr>
          <w:rFonts w:ascii="宋体" w:eastAsia="宋体" w:hAnsi="宋体" w:cs="宋体"/>
          <w:color w:val="000000" w:themeColor="text1"/>
          <w:kern w:val="0"/>
          <w:sz w:val="24"/>
          <w:szCs w:val="24"/>
        </w:rPr>
        <w:t>核心产品：</w:t>
      </w:r>
      <w:r w:rsidRPr="00D116F0">
        <w:rPr>
          <w:rFonts w:ascii="宋体" w:eastAsia="宋体" w:hAnsi="宋体" w:cs="宋体" w:hint="eastAsia"/>
          <w:color w:val="000000" w:themeColor="text1"/>
          <w:kern w:val="0"/>
          <w:sz w:val="24"/>
          <w:szCs w:val="24"/>
        </w:rPr>
        <w:t>□是   □否</w:t>
      </w:r>
    </w:p>
    <w:p w:rsidR="00DC2CD9" w:rsidRPr="00D116F0" w:rsidRDefault="00DC2CD9" w:rsidP="00DC2CD9">
      <w:pPr>
        <w:widowControl/>
        <w:shd w:val="clear" w:color="auto" w:fill="FFFFFF"/>
        <w:spacing w:line="480" w:lineRule="auto"/>
        <w:ind w:firstLine="420"/>
        <w:rPr>
          <w:rFonts w:ascii="宋体" w:eastAsia="宋体" w:hAnsi="宋体" w:cs="宋体"/>
          <w:color w:val="000000" w:themeColor="text1"/>
          <w:kern w:val="0"/>
          <w:sz w:val="24"/>
          <w:szCs w:val="24"/>
        </w:rPr>
      </w:pPr>
      <w:r w:rsidRPr="00D116F0">
        <w:rPr>
          <w:rFonts w:ascii="宋体" w:eastAsia="宋体" w:hAnsi="宋体" w:cs="宋体" w:hint="eastAsia"/>
          <w:color w:val="000000" w:themeColor="text1"/>
          <w:kern w:val="0"/>
          <w:sz w:val="24"/>
          <w:szCs w:val="24"/>
        </w:rPr>
        <w:t>功能和质量要求：能</w:t>
      </w:r>
      <w:r w:rsidR="007E0414">
        <w:rPr>
          <w:rFonts w:ascii="宋体" w:eastAsia="宋体" w:hAnsi="宋体" w:cs="宋体" w:hint="eastAsia"/>
          <w:color w:val="000000" w:themeColor="text1"/>
          <w:kern w:val="0"/>
          <w:sz w:val="24"/>
          <w:szCs w:val="24"/>
        </w:rPr>
        <w:t>对</w:t>
      </w:r>
      <w:r w:rsidR="007E0414" w:rsidRPr="007E0414">
        <w:rPr>
          <w:rFonts w:ascii="宋体" w:eastAsia="宋体" w:hAnsi="宋体" w:cs="宋体"/>
          <w:color w:val="000000" w:themeColor="text1"/>
          <w:kern w:val="0"/>
          <w:sz w:val="24"/>
          <w:szCs w:val="24"/>
        </w:rPr>
        <w:t>莫尔条纹观察及其特性测试</w:t>
      </w:r>
      <w:r w:rsidRPr="00D116F0">
        <w:rPr>
          <w:rFonts w:ascii="宋体" w:eastAsia="宋体" w:hAnsi="宋体" w:cs="宋体" w:hint="eastAsia"/>
          <w:color w:val="000000" w:themeColor="text1"/>
          <w:kern w:val="0"/>
          <w:sz w:val="24"/>
          <w:szCs w:val="24"/>
        </w:rPr>
        <w:t>，并安装调试好相应功能。</w:t>
      </w:r>
    </w:p>
    <w:p w:rsidR="00DC2CD9" w:rsidRPr="00D116F0" w:rsidRDefault="00DC2CD9" w:rsidP="00DC2CD9">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品目信息六</w:t>
      </w:r>
    </w:p>
    <w:p w:rsidR="00DC2CD9" w:rsidRPr="00D116F0" w:rsidRDefault="00DC2CD9" w:rsidP="00DC2CD9">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标的名称：</w:t>
      </w:r>
      <w:r w:rsidR="00D116F0" w:rsidRPr="00D116F0">
        <w:rPr>
          <w:color w:val="000000" w:themeColor="text1"/>
          <w:sz w:val="24"/>
          <w:szCs w:val="24"/>
        </w:rPr>
        <w:t>晶体声光效应实验仪</w:t>
      </w:r>
      <w:r w:rsidRPr="00D116F0">
        <w:rPr>
          <w:color w:val="000000" w:themeColor="text1"/>
          <w:sz w:val="24"/>
          <w:szCs w:val="24"/>
        </w:rPr>
        <w:t xml:space="preserve">  </w:t>
      </w:r>
      <w:r w:rsidRPr="00D116F0">
        <w:rPr>
          <w:rFonts w:hint="eastAsia"/>
          <w:color w:val="000000" w:themeColor="text1"/>
          <w:sz w:val="24"/>
          <w:szCs w:val="24"/>
        </w:rPr>
        <w:t xml:space="preserve"> </w:t>
      </w:r>
      <w:r w:rsidRPr="00D116F0">
        <w:rPr>
          <w:rFonts w:hint="eastAsia"/>
          <w:color w:val="000000" w:themeColor="text1"/>
          <w:sz w:val="24"/>
          <w:szCs w:val="24"/>
        </w:rPr>
        <w:t>计量单位</w:t>
      </w:r>
      <w:r w:rsidRPr="00D116F0">
        <w:rPr>
          <w:color w:val="000000" w:themeColor="text1"/>
          <w:sz w:val="24"/>
          <w:szCs w:val="24"/>
        </w:rPr>
        <w:t>：</w:t>
      </w:r>
      <w:r w:rsidRPr="00D116F0">
        <w:rPr>
          <w:rFonts w:hint="eastAsia"/>
          <w:color w:val="000000" w:themeColor="text1"/>
          <w:sz w:val="24"/>
          <w:szCs w:val="24"/>
        </w:rPr>
        <w:t>台</w:t>
      </w:r>
      <w:r w:rsidRPr="00D116F0">
        <w:rPr>
          <w:rFonts w:hint="eastAsia"/>
          <w:color w:val="000000" w:themeColor="text1"/>
          <w:sz w:val="24"/>
          <w:szCs w:val="24"/>
        </w:rPr>
        <w:t xml:space="preserve"> </w:t>
      </w:r>
      <w:r w:rsidRPr="00D116F0">
        <w:rPr>
          <w:color w:val="000000" w:themeColor="text1"/>
          <w:sz w:val="24"/>
          <w:szCs w:val="24"/>
        </w:rPr>
        <w:t xml:space="preserve"> </w:t>
      </w:r>
      <w:r w:rsidRPr="00D116F0">
        <w:rPr>
          <w:rFonts w:hint="eastAsia"/>
          <w:color w:val="000000" w:themeColor="text1"/>
          <w:sz w:val="24"/>
          <w:szCs w:val="24"/>
        </w:rPr>
        <w:t>数量</w:t>
      </w:r>
      <w:r w:rsidRPr="00D116F0">
        <w:rPr>
          <w:color w:val="000000" w:themeColor="text1"/>
          <w:sz w:val="24"/>
          <w:szCs w:val="24"/>
        </w:rPr>
        <w:t>：</w:t>
      </w:r>
      <w:r w:rsidRPr="00D116F0">
        <w:rPr>
          <w:rFonts w:hint="eastAsia"/>
          <w:color w:val="000000" w:themeColor="text1"/>
          <w:sz w:val="24"/>
          <w:szCs w:val="24"/>
        </w:rPr>
        <w:t>2</w:t>
      </w:r>
    </w:p>
    <w:p w:rsidR="00DC2CD9" w:rsidRPr="00D116F0" w:rsidRDefault="00DC2CD9" w:rsidP="00DC2CD9">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单价：</w:t>
      </w:r>
      <w:r w:rsidRPr="00D116F0">
        <w:rPr>
          <w:rFonts w:eastAsia="等线"/>
          <w:color w:val="000000"/>
          <w:sz w:val="24"/>
          <w:szCs w:val="24"/>
        </w:rPr>
        <w:t>1</w:t>
      </w:r>
      <w:r w:rsidR="00D116F0" w:rsidRPr="00D116F0">
        <w:rPr>
          <w:rFonts w:eastAsia="等线" w:hint="eastAsia"/>
          <w:color w:val="000000"/>
          <w:sz w:val="24"/>
          <w:szCs w:val="24"/>
        </w:rPr>
        <w:t>67</w:t>
      </w:r>
      <w:r w:rsidRPr="00D116F0">
        <w:rPr>
          <w:rFonts w:eastAsia="等线"/>
          <w:color w:val="000000"/>
          <w:sz w:val="24"/>
          <w:szCs w:val="24"/>
        </w:rPr>
        <w:t>00</w:t>
      </w:r>
      <w:r w:rsidRPr="00D116F0">
        <w:rPr>
          <w:rFonts w:hint="eastAsia"/>
          <w:color w:val="000000" w:themeColor="text1"/>
          <w:sz w:val="24"/>
          <w:szCs w:val="24"/>
        </w:rPr>
        <w:t>元，该项目预算：</w:t>
      </w:r>
      <w:r w:rsidRPr="00D116F0">
        <w:rPr>
          <w:rFonts w:hint="eastAsia"/>
          <w:color w:val="000000" w:themeColor="text1"/>
          <w:sz w:val="24"/>
          <w:szCs w:val="24"/>
        </w:rPr>
        <w:t>3</w:t>
      </w:r>
      <w:r w:rsidR="00D116F0" w:rsidRPr="00D116F0">
        <w:rPr>
          <w:rFonts w:hint="eastAsia"/>
          <w:color w:val="000000" w:themeColor="text1"/>
          <w:sz w:val="24"/>
          <w:szCs w:val="24"/>
        </w:rPr>
        <w:t>34</w:t>
      </w:r>
      <w:r w:rsidRPr="00D116F0">
        <w:rPr>
          <w:rFonts w:hint="eastAsia"/>
          <w:color w:val="000000" w:themeColor="text1"/>
          <w:sz w:val="24"/>
          <w:szCs w:val="24"/>
        </w:rPr>
        <w:t>00</w:t>
      </w:r>
      <w:r w:rsidRPr="00D116F0">
        <w:rPr>
          <w:rFonts w:hint="eastAsia"/>
          <w:color w:val="000000" w:themeColor="text1"/>
          <w:sz w:val="24"/>
          <w:szCs w:val="24"/>
        </w:rPr>
        <w:t>元</w:t>
      </w:r>
    </w:p>
    <w:p w:rsidR="00DC2CD9" w:rsidRPr="00D116F0" w:rsidRDefault="00DC2CD9" w:rsidP="00DC2CD9">
      <w:pPr>
        <w:widowControl/>
        <w:shd w:val="clear" w:color="auto" w:fill="FFFFFF"/>
        <w:spacing w:line="480" w:lineRule="auto"/>
        <w:ind w:firstLine="420"/>
        <w:rPr>
          <w:color w:val="000000" w:themeColor="text1"/>
          <w:sz w:val="24"/>
          <w:szCs w:val="24"/>
        </w:rPr>
      </w:pPr>
      <w:r w:rsidRPr="00D116F0">
        <w:rPr>
          <w:rFonts w:hint="eastAsia"/>
          <w:color w:val="000000" w:themeColor="text1"/>
          <w:sz w:val="24"/>
          <w:szCs w:val="24"/>
        </w:rPr>
        <w:t>所属</w:t>
      </w:r>
      <w:r w:rsidRPr="00D116F0">
        <w:rPr>
          <w:color w:val="000000" w:themeColor="text1"/>
          <w:sz w:val="24"/>
          <w:szCs w:val="24"/>
        </w:rPr>
        <w:t>行业：</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 xml:space="preserve">农、林、牧、渔业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工业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建筑业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批发业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零售业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交通运输业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仓储业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邮政业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住宿业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餐饮业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信息传输业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软件和信息技术服务业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房地产开发经营</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物业管理</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t>□</w:t>
      </w:r>
      <w:r w:rsidRPr="00D116F0">
        <w:rPr>
          <w:rFonts w:hint="eastAsia"/>
          <w:color w:val="000000" w:themeColor="text1"/>
          <w:sz w:val="24"/>
          <w:szCs w:val="24"/>
        </w:rPr>
        <w:t>租赁和商务服务业</w:t>
      </w:r>
      <w:r w:rsidRPr="00D116F0">
        <w:rPr>
          <w:rFonts w:hint="eastAsia"/>
          <w:color w:val="000000" w:themeColor="text1"/>
          <w:sz w:val="24"/>
          <w:szCs w:val="24"/>
        </w:rPr>
        <w:t xml:space="preserve">  </w:t>
      </w:r>
      <w:r w:rsidRPr="00D116F0">
        <w:rPr>
          <w:rFonts w:ascii="宋体" w:eastAsia="宋体" w:hAnsi="宋体" w:cs="宋体" w:hint="eastAsia"/>
          <w:color w:val="000000" w:themeColor="text1"/>
          <w:kern w:val="0"/>
          <w:sz w:val="24"/>
          <w:szCs w:val="24"/>
        </w:rPr>
        <w:sym w:font="Wingdings" w:char="F0FE"/>
      </w:r>
      <w:r w:rsidRPr="00D116F0">
        <w:rPr>
          <w:rFonts w:hint="eastAsia"/>
          <w:color w:val="000000" w:themeColor="text1"/>
          <w:sz w:val="24"/>
          <w:szCs w:val="24"/>
        </w:rPr>
        <w:t>其他未列明行业</w:t>
      </w:r>
    </w:p>
    <w:p w:rsidR="00DC2CD9" w:rsidRPr="00C137D7" w:rsidRDefault="00DC2CD9" w:rsidP="00DC2CD9">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hint="eastAsia"/>
          <w:color w:val="000000" w:themeColor="text1"/>
          <w:sz w:val="24"/>
        </w:rPr>
        <w:lastRenderedPageBreak/>
        <w:t>节能</w:t>
      </w:r>
      <w:r w:rsidRPr="00C137D7">
        <w:rPr>
          <w:color w:val="000000" w:themeColor="text1"/>
          <w:sz w:val="24"/>
        </w:rPr>
        <w:t>：</w:t>
      </w:r>
      <w:r w:rsidRPr="00C137D7">
        <w:rPr>
          <w:rFonts w:ascii="宋体" w:eastAsia="宋体" w:hAnsi="宋体" w:cs="宋体" w:hint="eastAsia"/>
          <w:color w:val="000000" w:themeColor="text1"/>
          <w:kern w:val="0"/>
          <w:sz w:val="24"/>
          <w:szCs w:val="24"/>
        </w:rPr>
        <w:sym w:font="Wingdings" w:char="F0FE"/>
      </w:r>
      <w:r w:rsidRPr="00C137D7">
        <w:rPr>
          <w:rFonts w:ascii="宋体" w:eastAsia="宋体" w:hAnsi="宋体" w:cs="宋体" w:hint="eastAsia"/>
          <w:color w:val="000000" w:themeColor="text1"/>
          <w:kern w:val="0"/>
          <w:sz w:val="24"/>
          <w:szCs w:val="24"/>
        </w:rPr>
        <w:t xml:space="preserve">是   □否            </w:t>
      </w:r>
      <w:r w:rsidRPr="00C137D7">
        <w:rPr>
          <w:rFonts w:hint="eastAsia"/>
          <w:color w:val="000000" w:themeColor="text1"/>
          <w:sz w:val="24"/>
        </w:rPr>
        <w:t>环保</w:t>
      </w:r>
      <w:r w:rsidRPr="00C137D7">
        <w:rPr>
          <w:color w:val="000000" w:themeColor="text1"/>
          <w:sz w:val="24"/>
        </w:rPr>
        <w:t>：</w:t>
      </w:r>
      <w:r w:rsidRPr="00C137D7">
        <w:rPr>
          <w:rFonts w:ascii="宋体" w:eastAsia="宋体" w:hAnsi="宋体" w:cs="宋体" w:hint="eastAsia"/>
          <w:color w:val="000000" w:themeColor="text1"/>
          <w:kern w:val="0"/>
          <w:sz w:val="24"/>
          <w:szCs w:val="24"/>
        </w:rPr>
        <w:sym w:font="Wingdings" w:char="F0FE"/>
      </w:r>
      <w:r w:rsidRPr="00C137D7">
        <w:rPr>
          <w:rFonts w:ascii="宋体" w:eastAsia="宋体" w:hAnsi="宋体" w:cs="宋体" w:hint="eastAsia"/>
          <w:color w:val="000000" w:themeColor="text1"/>
          <w:kern w:val="0"/>
          <w:sz w:val="24"/>
          <w:szCs w:val="24"/>
        </w:rPr>
        <w:t>是   □否</w:t>
      </w:r>
    </w:p>
    <w:p w:rsidR="00DC2CD9" w:rsidRPr="00C137D7" w:rsidRDefault="00DC2CD9" w:rsidP="00DC2CD9">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属于</w:t>
      </w:r>
      <w:r w:rsidRPr="00C137D7">
        <w:rPr>
          <w:rFonts w:ascii="宋体" w:eastAsia="宋体" w:hAnsi="宋体" w:cs="宋体"/>
          <w:color w:val="000000" w:themeColor="text1"/>
          <w:kern w:val="0"/>
          <w:sz w:val="24"/>
          <w:szCs w:val="24"/>
        </w:rPr>
        <w:t>核心产品：</w:t>
      </w:r>
      <w:r w:rsidRPr="00C137D7">
        <w:rPr>
          <w:rFonts w:ascii="宋体" w:eastAsia="宋体" w:hAnsi="宋体" w:cs="宋体" w:hint="eastAsia"/>
          <w:color w:val="000000" w:themeColor="text1"/>
          <w:kern w:val="0"/>
          <w:sz w:val="24"/>
          <w:szCs w:val="24"/>
        </w:rPr>
        <w:t>□是   □否</w:t>
      </w:r>
    </w:p>
    <w:p w:rsidR="00DC2CD9" w:rsidRPr="00C137D7" w:rsidRDefault="00DC2CD9" w:rsidP="00DC2CD9">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功能和质量要求：</w:t>
      </w:r>
      <w:r w:rsidR="007E0414">
        <w:rPr>
          <w:rFonts w:ascii="宋体" w:eastAsia="宋体" w:hAnsi="宋体" w:cs="宋体" w:hint="eastAsia"/>
          <w:color w:val="000000" w:themeColor="text1"/>
          <w:kern w:val="0"/>
          <w:sz w:val="24"/>
          <w:szCs w:val="24"/>
        </w:rPr>
        <w:t>可对</w:t>
      </w:r>
      <w:r w:rsidR="007E0414" w:rsidRPr="00D116F0">
        <w:rPr>
          <w:color w:val="000000" w:themeColor="text1"/>
          <w:sz w:val="24"/>
          <w:szCs w:val="24"/>
        </w:rPr>
        <w:t>晶体声光效应</w:t>
      </w:r>
      <w:r w:rsidR="007E0414">
        <w:rPr>
          <w:rFonts w:hint="eastAsia"/>
          <w:color w:val="000000" w:themeColor="text1"/>
          <w:sz w:val="24"/>
          <w:szCs w:val="24"/>
        </w:rPr>
        <w:t>进行观察</w:t>
      </w:r>
      <w:r>
        <w:rPr>
          <w:rFonts w:ascii="宋体" w:eastAsia="宋体" w:hAnsi="宋体" w:cs="宋体" w:hint="eastAsia"/>
          <w:color w:val="000000" w:themeColor="text1"/>
          <w:kern w:val="0"/>
          <w:sz w:val="24"/>
          <w:szCs w:val="24"/>
        </w:rPr>
        <w:t>，并安装调试好相应功能。</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（五）执行政府采购促进中小企业发展的相关政策</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1.</w:t>
      </w:r>
      <w:r w:rsidR="006C7B7D" w:rsidRPr="00C137D7">
        <w:rPr>
          <w:rFonts w:ascii="宋体" w:eastAsia="宋体" w:hAnsi="宋体" w:cs="宋体" w:hint="eastAsia"/>
          <w:color w:val="000000" w:themeColor="text1"/>
          <w:kern w:val="0"/>
          <w:sz w:val="24"/>
          <w:szCs w:val="24"/>
        </w:rPr>
        <w:sym w:font="Wingdings" w:char="F0FE"/>
      </w:r>
      <w:r w:rsidRPr="00C137D7">
        <w:rPr>
          <w:rFonts w:ascii="宋体" w:eastAsia="宋体" w:hAnsi="宋体" w:cs="宋体" w:hint="eastAsia"/>
          <w:color w:val="000000" w:themeColor="text1"/>
          <w:kern w:val="0"/>
          <w:sz w:val="24"/>
          <w:szCs w:val="24"/>
        </w:rPr>
        <w:t xml:space="preserve">专门面向中小企业采购 </w:t>
      </w:r>
      <w:r w:rsidRPr="00C137D7">
        <w:rPr>
          <w:rFonts w:ascii="宋体" w:eastAsia="宋体" w:hAnsi="宋体" w:cs="宋体"/>
          <w:color w:val="000000" w:themeColor="text1"/>
          <w:kern w:val="0"/>
          <w:sz w:val="24"/>
          <w:szCs w:val="24"/>
        </w:rPr>
        <w:t xml:space="preserve"> </w:t>
      </w:r>
      <w:r w:rsidRPr="00C137D7">
        <w:rPr>
          <w:rFonts w:ascii="宋体" w:eastAsia="宋体" w:hAnsi="宋体" w:cs="宋体" w:hint="eastAsia"/>
          <w:color w:val="000000" w:themeColor="text1"/>
          <w:kern w:val="0"/>
          <w:sz w:val="24"/>
          <w:szCs w:val="24"/>
        </w:rPr>
        <w:t xml:space="preserve"> </w:t>
      </w:r>
      <w:r w:rsidRPr="00C137D7">
        <w:rPr>
          <w:rFonts w:ascii="宋体" w:eastAsia="宋体" w:hAnsi="宋体" w:cs="宋体"/>
          <w:color w:val="000000" w:themeColor="text1"/>
          <w:kern w:val="0"/>
          <w:sz w:val="24"/>
          <w:szCs w:val="24"/>
        </w:rPr>
        <w:t xml:space="preserve"> </w:t>
      </w:r>
      <w:r w:rsidRPr="00C137D7">
        <w:rPr>
          <w:rFonts w:ascii="宋体" w:eastAsia="宋体" w:hAnsi="宋体" w:cs="宋体" w:hint="eastAsia"/>
          <w:color w:val="000000" w:themeColor="text1"/>
          <w:kern w:val="0"/>
          <w:sz w:val="24"/>
          <w:szCs w:val="24"/>
        </w:rPr>
        <w:t>□不专门面向中小企业采购</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面向的企业规模：</w:t>
      </w:r>
      <w:r w:rsidR="00606B60" w:rsidRPr="00C137D7">
        <w:rPr>
          <w:rFonts w:ascii="宋体" w:eastAsia="宋体" w:hAnsi="宋体" w:cs="宋体" w:hint="eastAsia"/>
          <w:color w:val="000000" w:themeColor="text1"/>
          <w:kern w:val="0"/>
          <w:sz w:val="24"/>
          <w:szCs w:val="24"/>
        </w:rPr>
        <w:sym w:font="Wingdings" w:char="F0FE"/>
      </w:r>
      <w:r w:rsidRPr="00C137D7">
        <w:rPr>
          <w:rFonts w:ascii="宋体" w:eastAsia="宋体" w:hAnsi="宋体" w:cs="宋体" w:hint="eastAsia"/>
          <w:color w:val="000000" w:themeColor="text1"/>
          <w:kern w:val="0"/>
          <w:sz w:val="24"/>
          <w:szCs w:val="24"/>
        </w:rPr>
        <w:t xml:space="preserve">中小企业 </w:t>
      </w:r>
      <w:r w:rsidRPr="00C137D7">
        <w:rPr>
          <w:rFonts w:ascii="宋体" w:eastAsia="宋体" w:hAnsi="宋体" w:cs="宋体"/>
          <w:color w:val="000000" w:themeColor="text1"/>
          <w:kern w:val="0"/>
          <w:sz w:val="24"/>
          <w:szCs w:val="24"/>
        </w:rPr>
        <w:t xml:space="preserve"> </w:t>
      </w:r>
      <w:r w:rsidR="00FF413F" w:rsidRPr="00C137D7">
        <w:rPr>
          <w:rFonts w:ascii="宋体" w:eastAsia="宋体" w:hAnsi="宋体" w:cs="宋体" w:hint="eastAsia"/>
          <w:color w:val="000000" w:themeColor="text1"/>
          <w:kern w:val="0"/>
          <w:sz w:val="24"/>
          <w:szCs w:val="24"/>
        </w:rPr>
        <w:t>□</w:t>
      </w:r>
      <w:r w:rsidRPr="00C137D7">
        <w:rPr>
          <w:rFonts w:ascii="宋体" w:eastAsia="宋体" w:hAnsi="宋体" w:cs="宋体" w:hint="eastAsia"/>
          <w:color w:val="000000" w:themeColor="text1"/>
          <w:kern w:val="0"/>
          <w:sz w:val="24"/>
          <w:szCs w:val="24"/>
        </w:rPr>
        <w:t>小微企业</w:t>
      </w:r>
    </w:p>
    <w:p w:rsidR="00F242C6" w:rsidRPr="00C137D7" w:rsidRDefault="00F242C6" w:rsidP="00F242C6">
      <w:pPr>
        <w:widowControl/>
        <w:shd w:val="clear" w:color="auto" w:fill="FFFFFF"/>
        <w:spacing w:line="480" w:lineRule="auto"/>
        <w:ind w:leftChars="150" w:left="315" w:firstLineChars="200" w:firstLine="48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预留形式：</w:t>
      </w:r>
      <w:r w:rsidR="00F67F15" w:rsidRPr="00C137D7">
        <w:rPr>
          <w:rFonts w:ascii="宋体" w:eastAsia="宋体" w:hAnsi="宋体" w:cs="宋体" w:hint="eastAsia"/>
          <w:color w:val="000000" w:themeColor="text1"/>
          <w:kern w:val="0"/>
          <w:sz w:val="24"/>
          <w:szCs w:val="24"/>
        </w:rPr>
        <w:sym w:font="Wingdings" w:char="F0FE"/>
      </w:r>
      <w:r w:rsidRPr="00C137D7">
        <w:rPr>
          <w:rFonts w:ascii="宋体" w:eastAsia="宋体" w:hAnsi="宋体" w:cs="宋体" w:hint="eastAsia"/>
          <w:color w:val="000000" w:themeColor="text1"/>
          <w:kern w:val="0"/>
          <w:sz w:val="24"/>
          <w:szCs w:val="24"/>
        </w:rPr>
        <w:t xml:space="preserve">项目整体预留  □设置专门采购包  </w:t>
      </w:r>
      <w:r w:rsidR="00F67F15" w:rsidRPr="00C137D7">
        <w:rPr>
          <w:rFonts w:ascii="宋体" w:eastAsia="宋体" w:hAnsi="宋体" w:cs="宋体" w:hint="eastAsia"/>
          <w:color w:val="000000" w:themeColor="text1"/>
          <w:kern w:val="0"/>
          <w:sz w:val="24"/>
          <w:szCs w:val="24"/>
        </w:rPr>
        <w:t>□</w:t>
      </w:r>
      <w:r w:rsidRPr="00C137D7">
        <w:rPr>
          <w:rFonts w:ascii="宋体" w:eastAsia="宋体" w:hAnsi="宋体" w:cs="宋体" w:hint="eastAsia"/>
          <w:color w:val="000000" w:themeColor="text1"/>
          <w:kern w:val="0"/>
          <w:sz w:val="24"/>
          <w:szCs w:val="24"/>
        </w:rPr>
        <w:t>以联合体形式参加  □要求合同分包</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预留比例：</w:t>
      </w:r>
      <w:r w:rsidR="00490CE4">
        <w:rPr>
          <w:rFonts w:ascii="宋体" w:eastAsia="宋体" w:hAnsi="宋体" w:cs="宋体" w:hint="eastAsia"/>
          <w:color w:val="000000" w:themeColor="text1"/>
          <w:kern w:val="0"/>
          <w:sz w:val="24"/>
          <w:szCs w:val="24"/>
        </w:rPr>
        <w:t>100</w:t>
      </w:r>
      <w:r w:rsidRPr="00C137D7">
        <w:rPr>
          <w:rFonts w:ascii="宋体" w:eastAsia="宋体" w:hAnsi="宋体" w:cs="宋体" w:hint="eastAsia"/>
          <w:color w:val="000000" w:themeColor="text1"/>
          <w:kern w:val="0"/>
          <w:sz w:val="24"/>
          <w:szCs w:val="24"/>
        </w:rPr>
        <w:t>%</w:t>
      </w:r>
    </w:p>
    <w:p w:rsidR="00F242C6" w:rsidRPr="00C137D7" w:rsidRDefault="00F242C6" w:rsidP="00F242C6">
      <w:pPr>
        <w:widowControl/>
        <w:shd w:val="clear" w:color="auto" w:fill="FFFFFF"/>
        <w:spacing w:line="480" w:lineRule="auto"/>
        <w:ind w:firstLineChars="350"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不专门面向的原因：</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□法律法规和国家有关政策明确规定优先或者应当面向事业单位、社会组织等非企业主体采购的</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□因确需使用不可替代的专利、专有技术，基础设施限制，或者提供特定公共服务等原因，只能从中小企业之外的供应商处采购的</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□按照本办法规定预留采购份额无法确保充分供应、充分竞争，或者存在可能影响政府采购目标实现的情形</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□框架协议采购项目</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□省级以上人民政府财政部门规定的其他情形</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i/>
          <w:iCs/>
          <w:color w:val="000000" w:themeColor="text1"/>
          <w:kern w:val="0"/>
          <w:sz w:val="24"/>
          <w:szCs w:val="24"/>
        </w:rPr>
        <w:t>注：监狱企业和残疾人福利单位视同小微企业。</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xml:space="preserve">（六）是否采购环境标识产品：是□ </w:t>
      </w:r>
      <w:r w:rsidRPr="00C137D7">
        <w:rPr>
          <w:rFonts w:ascii="宋体" w:eastAsia="宋体" w:hAnsi="宋体" w:cs="宋体"/>
          <w:color w:val="000000" w:themeColor="text1"/>
          <w:kern w:val="0"/>
          <w:sz w:val="24"/>
          <w:szCs w:val="24"/>
        </w:rPr>
        <w:t xml:space="preserve"> </w:t>
      </w:r>
      <w:r w:rsidRPr="00C137D7">
        <w:rPr>
          <w:rFonts w:ascii="宋体" w:eastAsia="宋体" w:hAnsi="宋体" w:cs="宋体" w:hint="eastAsia"/>
          <w:color w:val="000000" w:themeColor="text1"/>
          <w:kern w:val="0"/>
          <w:sz w:val="24"/>
          <w:szCs w:val="24"/>
        </w:rPr>
        <w:t>否</w:t>
      </w:r>
      <w:r w:rsidR="005B4B55" w:rsidRPr="00C137D7">
        <w:rPr>
          <w:rFonts w:ascii="宋体" w:eastAsia="宋体" w:hAnsi="宋体" w:cs="宋体" w:hint="eastAsia"/>
          <w:color w:val="000000" w:themeColor="text1"/>
          <w:kern w:val="0"/>
          <w:sz w:val="24"/>
          <w:szCs w:val="24"/>
        </w:rPr>
        <w:sym w:font="Wingdings" w:char="F0FE"/>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xml:space="preserve">（七）是否采购节能产品：是□ </w:t>
      </w:r>
      <w:r w:rsidRPr="00C137D7">
        <w:rPr>
          <w:rFonts w:ascii="宋体" w:eastAsia="宋体" w:hAnsi="宋体" w:cs="宋体"/>
          <w:color w:val="000000" w:themeColor="text1"/>
          <w:kern w:val="0"/>
          <w:sz w:val="24"/>
          <w:szCs w:val="24"/>
        </w:rPr>
        <w:t xml:space="preserve"> </w:t>
      </w:r>
      <w:r w:rsidRPr="00C137D7">
        <w:rPr>
          <w:rFonts w:ascii="宋体" w:eastAsia="宋体" w:hAnsi="宋体" w:cs="宋体" w:hint="eastAsia"/>
          <w:color w:val="000000" w:themeColor="text1"/>
          <w:kern w:val="0"/>
          <w:sz w:val="24"/>
          <w:szCs w:val="24"/>
        </w:rPr>
        <w:t>否</w:t>
      </w:r>
      <w:r w:rsidR="005B4B55" w:rsidRPr="00C137D7">
        <w:rPr>
          <w:rFonts w:ascii="宋体" w:eastAsia="宋体" w:hAnsi="宋体" w:cs="宋体" w:hint="eastAsia"/>
          <w:color w:val="000000" w:themeColor="text1"/>
          <w:kern w:val="0"/>
          <w:sz w:val="24"/>
          <w:szCs w:val="24"/>
        </w:rPr>
        <w:sym w:font="Wingdings" w:char="F0FE"/>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xml:space="preserve">（八）项目的采购标的是否包含进口产品：是□ </w:t>
      </w:r>
      <w:r w:rsidRPr="00C137D7">
        <w:rPr>
          <w:rFonts w:ascii="宋体" w:eastAsia="宋体" w:hAnsi="宋体" w:cs="宋体"/>
          <w:color w:val="000000" w:themeColor="text1"/>
          <w:kern w:val="0"/>
          <w:sz w:val="24"/>
          <w:szCs w:val="24"/>
        </w:rPr>
        <w:t xml:space="preserve"> </w:t>
      </w:r>
      <w:r w:rsidRPr="00C137D7">
        <w:rPr>
          <w:rFonts w:ascii="宋体" w:eastAsia="宋体" w:hAnsi="宋体" w:cs="宋体" w:hint="eastAsia"/>
          <w:color w:val="000000" w:themeColor="text1"/>
          <w:kern w:val="0"/>
          <w:sz w:val="24"/>
          <w:szCs w:val="24"/>
        </w:rPr>
        <w:t>否</w:t>
      </w:r>
      <w:r w:rsidR="005B4B55" w:rsidRPr="00C137D7">
        <w:rPr>
          <w:rFonts w:ascii="宋体" w:eastAsia="宋体" w:hAnsi="宋体" w:cs="宋体" w:hint="eastAsia"/>
          <w:color w:val="000000" w:themeColor="text1"/>
          <w:kern w:val="0"/>
          <w:sz w:val="24"/>
          <w:szCs w:val="24"/>
        </w:rPr>
        <w:sym w:font="Wingdings" w:char="F0FE"/>
      </w:r>
    </w:p>
    <w:p w:rsidR="00F242C6" w:rsidRPr="00C137D7" w:rsidRDefault="00F242C6" w:rsidP="00F242C6">
      <w:pPr>
        <w:ind w:firstLineChars="200" w:firstLine="48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lastRenderedPageBreak/>
        <w:t>（九）采购标的是否属于政府购买服务：是□（填以下信息）  否</w:t>
      </w:r>
      <w:r w:rsidR="00C6668D" w:rsidRPr="00C137D7">
        <w:rPr>
          <w:rFonts w:ascii="宋体" w:eastAsia="宋体" w:hAnsi="宋体" w:cs="宋体" w:hint="eastAsia"/>
          <w:color w:val="000000" w:themeColor="text1"/>
          <w:kern w:val="0"/>
          <w:sz w:val="24"/>
          <w:szCs w:val="24"/>
        </w:rPr>
        <w:sym w:font="Wingdings" w:char="F0FE"/>
      </w:r>
    </w:p>
    <w:p w:rsidR="00F242C6" w:rsidRPr="00C137D7" w:rsidRDefault="00F242C6" w:rsidP="00F242C6">
      <w:pPr>
        <w:ind w:firstLineChars="250" w:firstLine="60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政府购买服务的分类：□政府履职所需辅助性服务 □政府向社会公众提供的公共服务</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（十）是否属于政务信息系统项目：是□  否</w:t>
      </w:r>
      <w:r w:rsidR="00C6668D" w:rsidRPr="00C137D7">
        <w:rPr>
          <w:rFonts w:ascii="宋体" w:eastAsia="宋体" w:hAnsi="宋体" w:cs="宋体" w:hint="eastAsia"/>
          <w:color w:val="000000" w:themeColor="text1"/>
          <w:kern w:val="0"/>
          <w:sz w:val="24"/>
          <w:szCs w:val="24"/>
        </w:rPr>
        <w:sym w:font="Wingdings" w:char="F0FE"/>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（十一）是否属于高校、科研院所的科研仪器设备采购：是□  否</w:t>
      </w:r>
      <w:r w:rsidR="00C6668D" w:rsidRPr="00C137D7">
        <w:rPr>
          <w:rFonts w:ascii="宋体" w:eastAsia="宋体" w:hAnsi="宋体" w:cs="宋体" w:hint="eastAsia"/>
          <w:color w:val="000000" w:themeColor="text1"/>
          <w:kern w:val="0"/>
          <w:sz w:val="24"/>
          <w:szCs w:val="24"/>
        </w:rPr>
        <w:sym w:font="Wingdings" w:char="F0FE"/>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xml:space="preserve">（十二）是否属于PPP项目：是□ </w:t>
      </w:r>
      <w:r w:rsidRPr="00C137D7">
        <w:rPr>
          <w:rFonts w:ascii="宋体" w:eastAsia="宋体" w:hAnsi="宋体" w:cs="宋体"/>
          <w:color w:val="000000" w:themeColor="text1"/>
          <w:kern w:val="0"/>
          <w:sz w:val="24"/>
          <w:szCs w:val="24"/>
        </w:rPr>
        <w:t xml:space="preserve"> </w:t>
      </w:r>
      <w:r w:rsidRPr="00C137D7">
        <w:rPr>
          <w:rFonts w:ascii="宋体" w:eastAsia="宋体" w:hAnsi="宋体" w:cs="宋体" w:hint="eastAsia"/>
          <w:color w:val="000000" w:themeColor="text1"/>
          <w:kern w:val="0"/>
          <w:sz w:val="24"/>
          <w:szCs w:val="24"/>
        </w:rPr>
        <w:t>否</w:t>
      </w:r>
      <w:r w:rsidR="00C6668D" w:rsidRPr="00C137D7">
        <w:rPr>
          <w:rFonts w:ascii="宋体" w:eastAsia="宋体" w:hAnsi="宋体" w:cs="宋体" w:hint="eastAsia"/>
          <w:color w:val="000000" w:themeColor="text1"/>
          <w:kern w:val="0"/>
          <w:sz w:val="24"/>
          <w:szCs w:val="24"/>
        </w:rPr>
        <w:sym w:font="Wingdings" w:char="F0FE"/>
      </w:r>
    </w:p>
    <w:p w:rsidR="00F242C6" w:rsidRPr="00C137D7"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C137D7">
        <w:rPr>
          <w:rFonts w:ascii="宋体" w:eastAsia="宋体" w:hAnsi="宋体" w:cs="宋体" w:hint="eastAsia"/>
          <w:b/>
          <w:bCs/>
          <w:color w:val="000000" w:themeColor="text1"/>
          <w:kern w:val="0"/>
          <w:sz w:val="27"/>
          <w:szCs w:val="27"/>
        </w:rPr>
        <w:t>四、项目需求及分包情况、采购标的</w:t>
      </w:r>
    </w:p>
    <w:p w:rsidR="003170FE" w:rsidRPr="00C137D7" w:rsidRDefault="003170FE"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C137D7">
        <w:rPr>
          <w:rFonts w:ascii="宋体" w:eastAsia="宋体" w:hAnsi="宋体" w:cs="宋体" w:hint="eastAsia"/>
          <w:bCs/>
          <w:color w:val="000000" w:themeColor="text1"/>
          <w:kern w:val="0"/>
          <w:sz w:val="24"/>
          <w:szCs w:val="24"/>
        </w:rPr>
        <w:t>供应商</w:t>
      </w:r>
      <w:r w:rsidRPr="00C137D7">
        <w:rPr>
          <w:rFonts w:ascii="宋体" w:eastAsia="宋体" w:hAnsi="宋体" w:cs="宋体"/>
          <w:bCs/>
          <w:color w:val="000000" w:themeColor="text1"/>
          <w:kern w:val="0"/>
          <w:sz w:val="24"/>
          <w:szCs w:val="24"/>
        </w:rPr>
        <w:t>一般资格要求：</w:t>
      </w:r>
    </w:p>
    <w:p w:rsidR="00606B60" w:rsidRPr="00C137D7" w:rsidRDefault="00606B60"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p>
    <w:tbl>
      <w:tblPr>
        <w:tblpPr w:leftFromText="180" w:rightFromText="180" w:horzAnchor="margin" w:tblpXSpec="center" w:tblpY="-1440"/>
        <w:tblW w:w="0" w:type="auto"/>
        <w:shd w:val="clear" w:color="auto" w:fill="FFFFFF"/>
        <w:tblCellMar>
          <w:left w:w="0" w:type="dxa"/>
          <w:right w:w="0" w:type="dxa"/>
        </w:tblCellMar>
        <w:tblLook w:val="04A0" w:firstRow="1" w:lastRow="0" w:firstColumn="1" w:lastColumn="0" w:noHBand="0" w:noVBand="1"/>
      </w:tblPr>
      <w:tblGrid>
        <w:gridCol w:w="481"/>
        <w:gridCol w:w="3197"/>
        <w:gridCol w:w="4612"/>
      </w:tblGrid>
      <w:tr w:rsidR="00C137D7" w:rsidRPr="00C137D7" w:rsidTr="00606B60">
        <w:trPr>
          <w:tblHeader/>
        </w:trPr>
        <w:tc>
          <w:tcPr>
            <w:tcW w:w="48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54535" w:rsidRPr="00C137D7" w:rsidRDefault="00B54535" w:rsidP="003C3B12">
            <w:pPr>
              <w:widowControl/>
              <w:spacing w:line="360" w:lineRule="atLeast"/>
              <w:jc w:val="center"/>
              <w:rPr>
                <w:rFonts w:ascii="宋体" w:eastAsia="宋体" w:hAnsi="宋体" w:cs="宋体"/>
                <w:b/>
                <w:bCs/>
                <w:color w:val="000000" w:themeColor="text1"/>
                <w:kern w:val="0"/>
                <w:sz w:val="24"/>
                <w:szCs w:val="24"/>
              </w:rPr>
            </w:pPr>
            <w:r w:rsidRPr="00C137D7">
              <w:rPr>
                <w:rFonts w:ascii="宋体" w:eastAsia="宋体" w:hAnsi="宋体" w:cs="宋体" w:hint="eastAsia"/>
                <w:b/>
                <w:bCs/>
                <w:color w:val="000000" w:themeColor="text1"/>
                <w:kern w:val="0"/>
                <w:sz w:val="24"/>
                <w:szCs w:val="24"/>
              </w:rPr>
              <w:lastRenderedPageBreak/>
              <w:t>序号</w:t>
            </w:r>
          </w:p>
        </w:tc>
        <w:tc>
          <w:tcPr>
            <w:tcW w:w="3197"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54535" w:rsidRPr="00C137D7" w:rsidRDefault="00B54535" w:rsidP="003C3B12">
            <w:pPr>
              <w:widowControl/>
              <w:spacing w:line="360" w:lineRule="atLeast"/>
              <w:jc w:val="center"/>
              <w:rPr>
                <w:rFonts w:ascii="宋体" w:eastAsia="宋体" w:hAnsi="宋体" w:cs="宋体"/>
                <w:b/>
                <w:bCs/>
                <w:color w:val="000000" w:themeColor="text1"/>
                <w:kern w:val="0"/>
                <w:sz w:val="24"/>
                <w:szCs w:val="24"/>
              </w:rPr>
            </w:pPr>
            <w:r w:rsidRPr="00C137D7">
              <w:rPr>
                <w:rFonts w:ascii="宋体" w:eastAsia="宋体" w:hAnsi="宋体" w:cs="宋体" w:hint="eastAsia"/>
                <w:b/>
                <w:bCs/>
                <w:color w:val="000000" w:themeColor="text1"/>
                <w:kern w:val="0"/>
                <w:sz w:val="24"/>
                <w:szCs w:val="24"/>
              </w:rPr>
              <w:t>资格要求名称</w:t>
            </w:r>
          </w:p>
        </w:tc>
        <w:tc>
          <w:tcPr>
            <w:tcW w:w="461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54535" w:rsidRPr="00C137D7" w:rsidRDefault="00B54535" w:rsidP="003C3B12">
            <w:pPr>
              <w:widowControl/>
              <w:spacing w:line="360" w:lineRule="atLeast"/>
              <w:jc w:val="center"/>
              <w:rPr>
                <w:rFonts w:ascii="宋体" w:eastAsia="宋体" w:hAnsi="宋体" w:cs="宋体"/>
                <w:b/>
                <w:bCs/>
                <w:color w:val="000000" w:themeColor="text1"/>
                <w:kern w:val="0"/>
                <w:sz w:val="24"/>
                <w:szCs w:val="24"/>
              </w:rPr>
            </w:pPr>
            <w:r w:rsidRPr="00C137D7">
              <w:rPr>
                <w:rFonts w:ascii="宋体" w:eastAsia="宋体" w:hAnsi="宋体" w:cs="宋体" w:hint="eastAsia"/>
                <w:b/>
                <w:bCs/>
                <w:color w:val="000000" w:themeColor="text1"/>
                <w:kern w:val="0"/>
                <w:sz w:val="24"/>
                <w:szCs w:val="24"/>
              </w:rPr>
              <w:t>资格要求详细说明</w:t>
            </w:r>
          </w:p>
        </w:tc>
      </w:tr>
      <w:tr w:rsidR="00C137D7" w:rsidRPr="00C137D7" w:rsidTr="00606B60">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1</w:t>
            </w:r>
          </w:p>
        </w:tc>
        <w:tc>
          <w:tcPr>
            <w:tcW w:w="31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投标人应具有独立承担民事责任的能力</w:t>
            </w:r>
          </w:p>
        </w:tc>
        <w:tc>
          <w:tcPr>
            <w:tcW w:w="4612"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C137D7" w:rsidRPr="00C137D7" w:rsidTr="00606B60">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2</w:t>
            </w:r>
          </w:p>
        </w:tc>
        <w:tc>
          <w:tcPr>
            <w:tcW w:w="31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4612"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C137D7" w:rsidRPr="00C137D7" w:rsidTr="00606B60">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3</w:t>
            </w:r>
          </w:p>
        </w:tc>
        <w:tc>
          <w:tcPr>
            <w:tcW w:w="31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未被列入失信被执行人、重大税收违法案件当事人名单、政府采购严重违法失信行为记录名单</w:t>
            </w:r>
          </w:p>
        </w:tc>
        <w:tc>
          <w:tcPr>
            <w:tcW w:w="4612"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w:t>
            </w:r>
            <w:r w:rsidRPr="00C137D7">
              <w:rPr>
                <w:rFonts w:ascii="宋体" w:eastAsia="宋体" w:hAnsi="宋体" w:cs="宋体" w:hint="eastAsia"/>
                <w:color w:val="000000" w:themeColor="text1"/>
                <w:kern w:val="0"/>
                <w:sz w:val="24"/>
                <w:szCs w:val="24"/>
              </w:rPr>
              <w:lastRenderedPageBreak/>
              <w:t>列入失信被执行人、重大税收违法案件当事人名单、政府采购严重违法失信行为记录名单。】</w:t>
            </w:r>
          </w:p>
        </w:tc>
      </w:tr>
      <w:tr w:rsidR="00C137D7" w:rsidRPr="00C137D7" w:rsidTr="00606B60">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lastRenderedPageBreak/>
              <w:t>4</w:t>
            </w:r>
          </w:p>
        </w:tc>
        <w:tc>
          <w:tcPr>
            <w:tcW w:w="31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未处于被行政部门禁止参与政府采购活动的期限内</w:t>
            </w:r>
          </w:p>
        </w:tc>
        <w:tc>
          <w:tcPr>
            <w:tcW w:w="4612"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C137D7" w:rsidRPr="00C137D7" w:rsidTr="00606B60">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5</w:t>
            </w:r>
          </w:p>
        </w:tc>
        <w:tc>
          <w:tcPr>
            <w:tcW w:w="31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行贿犯罪记录</w:t>
            </w:r>
          </w:p>
        </w:tc>
        <w:tc>
          <w:tcPr>
            <w:tcW w:w="4612"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C137D7" w:rsidRPr="00C137D7" w:rsidTr="00606B60">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6</w:t>
            </w:r>
          </w:p>
        </w:tc>
        <w:tc>
          <w:tcPr>
            <w:tcW w:w="31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单位负责人为同一人或者存在直接控股、管理关系的不同供应商，不得参加同一项目的投标</w:t>
            </w:r>
          </w:p>
        </w:tc>
        <w:tc>
          <w:tcPr>
            <w:tcW w:w="4612"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C137D7" w:rsidRPr="00C137D7" w:rsidTr="00606B60">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7</w:t>
            </w:r>
          </w:p>
        </w:tc>
        <w:tc>
          <w:tcPr>
            <w:tcW w:w="31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投标文件签章</w:t>
            </w:r>
          </w:p>
        </w:tc>
        <w:tc>
          <w:tcPr>
            <w:tcW w:w="4612"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投标文件加盖有投标人（法定名称）电子签章。【说明：无须提供证明材料，上传空白页即可，不对本项上传的材料作资格审查】</w:t>
            </w:r>
          </w:p>
        </w:tc>
      </w:tr>
      <w:tr w:rsidR="00C137D7" w:rsidRPr="00C137D7" w:rsidTr="00606B60">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8</w:t>
            </w:r>
          </w:p>
        </w:tc>
        <w:tc>
          <w:tcPr>
            <w:tcW w:w="31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投标文件资格响应文件的语言</w:t>
            </w:r>
          </w:p>
        </w:tc>
        <w:tc>
          <w:tcPr>
            <w:tcW w:w="4612"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语言符合招标文件的要求。 【说明：投标人无须提供证明材料，上传空白页即可，不对本项上传的材料作资格审查】</w:t>
            </w:r>
          </w:p>
        </w:tc>
      </w:tr>
      <w:tr w:rsidR="00C137D7" w:rsidRPr="00C137D7" w:rsidTr="00606B60">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9</w:t>
            </w:r>
          </w:p>
        </w:tc>
        <w:tc>
          <w:tcPr>
            <w:tcW w:w="31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法律、行政法规规定的其他条件</w:t>
            </w:r>
          </w:p>
        </w:tc>
        <w:tc>
          <w:tcPr>
            <w:tcW w:w="4612"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采购人对法律、行政法规规定的其他条件无其他特殊要求，投标人可不提供证明材料。 【说明：投标人无须提供证明材</w:t>
            </w:r>
            <w:r w:rsidRPr="00C137D7">
              <w:rPr>
                <w:rFonts w:ascii="宋体" w:eastAsia="宋体" w:hAnsi="宋体" w:cs="宋体" w:hint="eastAsia"/>
                <w:color w:val="000000" w:themeColor="text1"/>
                <w:kern w:val="0"/>
                <w:sz w:val="24"/>
                <w:szCs w:val="24"/>
              </w:rPr>
              <w:lastRenderedPageBreak/>
              <w:t>料，上传空白页即可，不对本项上传的材料作资格审查】</w:t>
            </w:r>
          </w:p>
        </w:tc>
      </w:tr>
      <w:tr w:rsidR="00C137D7" w:rsidRPr="00C137D7" w:rsidTr="00606B60">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lastRenderedPageBreak/>
              <w:t>10</w:t>
            </w:r>
          </w:p>
        </w:tc>
        <w:tc>
          <w:tcPr>
            <w:tcW w:w="31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不属于国家相关法律法规规定的其他禁止参加投标的情形</w:t>
            </w:r>
          </w:p>
        </w:tc>
        <w:tc>
          <w:tcPr>
            <w:tcW w:w="4612"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C137D7"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F242C6" w:rsidRPr="00C137D7" w:rsidRDefault="00F242C6"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C137D7">
        <w:rPr>
          <w:rFonts w:ascii="宋体" w:eastAsia="宋体" w:hAnsi="宋体" w:cs="宋体" w:hint="eastAsia"/>
          <w:bCs/>
          <w:color w:val="000000" w:themeColor="text1"/>
          <w:kern w:val="0"/>
          <w:sz w:val="24"/>
          <w:szCs w:val="24"/>
        </w:rPr>
        <w:t>供应商特殊资格要求</w:t>
      </w:r>
      <w:r w:rsidR="003170FE" w:rsidRPr="00C137D7">
        <w:rPr>
          <w:rFonts w:ascii="宋体" w:eastAsia="宋体" w:hAnsi="宋体" w:cs="宋体" w:hint="eastAsia"/>
          <w:bCs/>
          <w:color w:val="000000" w:themeColor="text1"/>
          <w:kern w:val="0"/>
          <w:sz w:val="24"/>
          <w:szCs w:val="24"/>
        </w:rPr>
        <w:t>（如有）</w:t>
      </w:r>
      <w:r w:rsidRPr="00C137D7">
        <w:rPr>
          <w:rFonts w:ascii="宋体" w:eastAsia="宋体" w:hAnsi="宋体" w:cs="宋体" w:hint="eastAsia"/>
          <w:bCs/>
          <w:color w:val="000000" w:themeColor="text1"/>
          <w:kern w:val="0"/>
          <w:sz w:val="24"/>
          <w:szCs w:val="24"/>
        </w:rPr>
        <w:t>：</w:t>
      </w:r>
      <w:r w:rsidR="006C7B7D" w:rsidRPr="00C137D7">
        <w:rPr>
          <w:rFonts w:ascii="宋体" w:eastAsia="宋体" w:hAnsi="宋体" w:cs="宋体" w:hint="eastAsia"/>
          <w:bCs/>
          <w:color w:val="000000" w:themeColor="text1"/>
          <w:kern w:val="0"/>
          <w:sz w:val="24"/>
          <w:szCs w:val="24"/>
        </w:rPr>
        <w:t>无</w:t>
      </w:r>
    </w:p>
    <w:tbl>
      <w:tblPr>
        <w:tblStyle w:val="a3"/>
        <w:tblW w:w="0" w:type="auto"/>
        <w:tblInd w:w="-5" w:type="dxa"/>
        <w:tblLook w:val="04A0" w:firstRow="1" w:lastRow="0" w:firstColumn="1" w:lastColumn="0" w:noHBand="0" w:noVBand="1"/>
      </w:tblPr>
      <w:tblGrid>
        <w:gridCol w:w="993"/>
        <w:gridCol w:w="2693"/>
        <w:gridCol w:w="4615"/>
      </w:tblGrid>
      <w:tr w:rsidR="00C137D7" w:rsidRPr="00C137D7" w:rsidTr="00606B60">
        <w:tc>
          <w:tcPr>
            <w:tcW w:w="993" w:type="dxa"/>
          </w:tcPr>
          <w:p w:rsidR="00571B2F" w:rsidRPr="00C137D7" w:rsidRDefault="00571B2F" w:rsidP="00040773">
            <w:pPr>
              <w:widowControl/>
              <w:spacing w:line="480" w:lineRule="auto"/>
              <w:outlineLvl w:val="4"/>
              <w:rPr>
                <w:rFonts w:ascii="宋体" w:eastAsia="宋体" w:hAnsi="宋体" w:cs="宋体"/>
                <w:bCs/>
                <w:color w:val="000000" w:themeColor="text1"/>
                <w:kern w:val="0"/>
                <w:sz w:val="24"/>
                <w:szCs w:val="24"/>
              </w:rPr>
            </w:pPr>
            <w:r w:rsidRPr="00C137D7">
              <w:rPr>
                <w:rFonts w:ascii="宋体" w:eastAsia="宋体" w:hAnsi="宋体" w:cs="宋体"/>
                <w:b/>
                <w:bCs/>
                <w:color w:val="000000" w:themeColor="text1"/>
                <w:kern w:val="0"/>
                <w:sz w:val="24"/>
                <w:szCs w:val="24"/>
              </w:rPr>
              <w:t>序号</w:t>
            </w:r>
          </w:p>
        </w:tc>
        <w:tc>
          <w:tcPr>
            <w:tcW w:w="2693" w:type="dxa"/>
          </w:tcPr>
          <w:p w:rsidR="00571B2F" w:rsidRPr="00C137D7" w:rsidRDefault="00571B2F" w:rsidP="00B54535">
            <w:pPr>
              <w:widowControl/>
              <w:spacing w:line="480" w:lineRule="auto"/>
              <w:jc w:val="center"/>
              <w:outlineLvl w:val="4"/>
              <w:rPr>
                <w:rFonts w:ascii="宋体" w:eastAsia="宋体" w:hAnsi="宋体" w:cs="宋体"/>
                <w:bCs/>
                <w:color w:val="000000" w:themeColor="text1"/>
                <w:kern w:val="0"/>
                <w:sz w:val="24"/>
                <w:szCs w:val="24"/>
              </w:rPr>
            </w:pPr>
            <w:r w:rsidRPr="00C137D7">
              <w:rPr>
                <w:rFonts w:ascii="宋体" w:eastAsia="宋体" w:hAnsi="宋体" w:cs="宋体"/>
                <w:b/>
                <w:bCs/>
                <w:color w:val="000000" w:themeColor="text1"/>
                <w:kern w:val="0"/>
                <w:sz w:val="24"/>
                <w:szCs w:val="24"/>
              </w:rPr>
              <w:t>资格要求名称</w:t>
            </w:r>
          </w:p>
        </w:tc>
        <w:tc>
          <w:tcPr>
            <w:tcW w:w="4615" w:type="dxa"/>
          </w:tcPr>
          <w:p w:rsidR="00571B2F" w:rsidRPr="00C137D7" w:rsidRDefault="00571B2F" w:rsidP="00040773">
            <w:pPr>
              <w:widowControl/>
              <w:spacing w:line="480" w:lineRule="auto"/>
              <w:jc w:val="center"/>
              <w:outlineLvl w:val="4"/>
              <w:rPr>
                <w:rFonts w:ascii="宋体" w:eastAsia="宋体" w:hAnsi="宋体" w:cs="宋体"/>
                <w:bCs/>
                <w:color w:val="000000" w:themeColor="text1"/>
                <w:kern w:val="0"/>
                <w:sz w:val="24"/>
                <w:szCs w:val="24"/>
              </w:rPr>
            </w:pPr>
            <w:r w:rsidRPr="00C137D7">
              <w:rPr>
                <w:rFonts w:ascii="宋体" w:eastAsia="宋体" w:hAnsi="宋体" w:cs="宋体"/>
                <w:b/>
                <w:bCs/>
                <w:color w:val="000000" w:themeColor="text1"/>
                <w:kern w:val="0"/>
                <w:sz w:val="24"/>
                <w:szCs w:val="24"/>
              </w:rPr>
              <w:t>资格要求详细说明</w:t>
            </w:r>
          </w:p>
        </w:tc>
      </w:tr>
      <w:tr w:rsidR="00C137D7" w:rsidRPr="00C137D7" w:rsidTr="00606B60">
        <w:tc>
          <w:tcPr>
            <w:tcW w:w="993" w:type="dxa"/>
          </w:tcPr>
          <w:p w:rsidR="00571B2F" w:rsidRPr="00C137D7" w:rsidRDefault="00571B2F" w:rsidP="00040773">
            <w:pPr>
              <w:widowControl/>
              <w:spacing w:line="480" w:lineRule="auto"/>
              <w:outlineLvl w:val="4"/>
              <w:rPr>
                <w:rFonts w:ascii="宋体" w:eastAsia="宋体" w:hAnsi="宋体" w:cs="宋体"/>
                <w:bCs/>
                <w:color w:val="000000" w:themeColor="text1"/>
                <w:kern w:val="0"/>
                <w:sz w:val="24"/>
                <w:szCs w:val="24"/>
              </w:rPr>
            </w:pPr>
          </w:p>
        </w:tc>
        <w:tc>
          <w:tcPr>
            <w:tcW w:w="2693" w:type="dxa"/>
          </w:tcPr>
          <w:p w:rsidR="00571B2F" w:rsidRPr="00C137D7" w:rsidRDefault="00571B2F" w:rsidP="00040773">
            <w:pPr>
              <w:widowControl/>
              <w:spacing w:line="480" w:lineRule="auto"/>
              <w:outlineLvl w:val="4"/>
              <w:rPr>
                <w:rFonts w:ascii="宋体" w:eastAsia="宋体" w:hAnsi="宋体" w:cs="宋体"/>
                <w:bCs/>
                <w:color w:val="000000" w:themeColor="text1"/>
                <w:kern w:val="0"/>
                <w:sz w:val="24"/>
                <w:szCs w:val="24"/>
              </w:rPr>
            </w:pPr>
          </w:p>
        </w:tc>
        <w:tc>
          <w:tcPr>
            <w:tcW w:w="4615" w:type="dxa"/>
          </w:tcPr>
          <w:p w:rsidR="00571B2F" w:rsidRPr="00C137D7" w:rsidRDefault="00571B2F" w:rsidP="00040773">
            <w:pPr>
              <w:widowControl/>
              <w:spacing w:line="480" w:lineRule="auto"/>
              <w:outlineLvl w:val="4"/>
              <w:rPr>
                <w:rFonts w:ascii="宋体" w:eastAsia="宋体" w:hAnsi="宋体" w:cs="宋体"/>
                <w:bCs/>
                <w:color w:val="000000" w:themeColor="text1"/>
                <w:kern w:val="0"/>
                <w:sz w:val="24"/>
                <w:szCs w:val="24"/>
              </w:rPr>
            </w:pPr>
          </w:p>
        </w:tc>
      </w:tr>
    </w:tbl>
    <w:p w:rsidR="00F242C6" w:rsidRPr="00C137D7" w:rsidRDefault="00F242C6" w:rsidP="008326F2">
      <w:pPr>
        <w:widowControl/>
        <w:shd w:val="clear" w:color="auto" w:fill="FFFFFF"/>
        <w:spacing w:beforeLines="50" w:before="156" w:line="480" w:lineRule="auto"/>
        <w:ind w:firstLine="420"/>
        <w:outlineLvl w:val="4"/>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技术要求与标准：</w:t>
      </w:r>
    </w:p>
    <w:p w:rsidR="00F242C6" w:rsidRPr="00C137D7" w:rsidRDefault="00F242C6"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C137D7">
        <w:rPr>
          <w:rFonts w:ascii="宋体" w:eastAsia="宋体" w:hAnsi="宋体" w:cs="宋体" w:hint="eastAsia"/>
          <w:bCs/>
          <w:color w:val="000000" w:themeColor="text1"/>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rsidR="00F71090" w:rsidRPr="00C137D7" w:rsidRDefault="00F71090" w:rsidP="00F71090">
      <w:pPr>
        <w:widowControl/>
        <w:shd w:val="clear" w:color="auto" w:fill="FFFFFF"/>
        <w:spacing w:line="480" w:lineRule="auto"/>
        <w:ind w:firstLine="420"/>
        <w:outlineLvl w:val="4"/>
        <w:rPr>
          <w:rFonts w:ascii="宋体" w:eastAsia="宋体" w:hAnsi="宋体" w:cs="宋体"/>
          <w:b/>
          <w:bCs/>
          <w:color w:val="000000" w:themeColor="text1"/>
          <w:kern w:val="0"/>
          <w:sz w:val="24"/>
          <w:szCs w:val="24"/>
        </w:rPr>
      </w:pPr>
      <w:r w:rsidRPr="00C137D7">
        <w:rPr>
          <w:rFonts w:hint="eastAsia"/>
          <w:color w:val="000000" w:themeColor="text1"/>
          <w:sz w:val="24"/>
        </w:rPr>
        <w:t>品目信息一的</w:t>
      </w:r>
      <w:r w:rsidRPr="00C137D7">
        <w:rPr>
          <w:color w:val="000000" w:themeColor="text1"/>
          <w:sz w:val="24"/>
        </w:rPr>
        <w:t>标的参数：</w:t>
      </w:r>
    </w:p>
    <w:tbl>
      <w:tblPr>
        <w:tblStyle w:val="a3"/>
        <w:tblW w:w="8221" w:type="dxa"/>
        <w:jc w:val="center"/>
        <w:tblLook w:val="04A0" w:firstRow="1" w:lastRow="0" w:firstColumn="1" w:lastColumn="0" w:noHBand="0" w:noVBand="1"/>
      </w:tblPr>
      <w:tblGrid>
        <w:gridCol w:w="1255"/>
        <w:gridCol w:w="816"/>
        <w:gridCol w:w="6150"/>
      </w:tblGrid>
      <w:tr w:rsidR="00C137D7" w:rsidRPr="00C137D7" w:rsidTr="00F71090">
        <w:trPr>
          <w:jc w:val="center"/>
        </w:trPr>
        <w:tc>
          <w:tcPr>
            <w:tcW w:w="1255" w:type="dxa"/>
          </w:tcPr>
          <w:p w:rsidR="00F242C6" w:rsidRPr="00C137D7" w:rsidRDefault="00F242C6" w:rsidP="00D73FF4">
            <w:pPr>
              <w:widowControl/>
              <w:spacing w:line="480" w:lineRule="auto"/>
              <w:rPr>
                <w:rFonts w:ascii="宋体" w:eastAsia="宋体" w:hAnsi="宋体" w:cs="宋体"/>
                <w:b/>
                <w:color w:val="000000" w:themeColor="text1"/>
                <w:kern w:val="0"/>
                <w:sz w:val="24"/>
                <w:szCs w:val="24"/>
              </w:rPr>
            </w:pPr>
            <w:r w:rsidRPr="00C137D7">
              <w:rPr>
                <w:rFonts w:ascii="宋体" w:eastAsia="宋体" w:hAnsi="宋体" w:cs="宋体" w:hint="eastAsia"/>
                <w:b/>
                <w:color w:val="000000" w:themeColor="text1"/>
                <w:kern w:val="0"/>
                <w:sz w:val="24"/>
                <w:szCs w:val="24"/>
              </w:rPr>
              <w:t>参数性质</w:t>
            </w:r>
          </w:p>
        </w:tc>
        <w:tc>
          <w:tcPr>
            <w:tcW w:w="816" w:type="dxa"/>
          </w:tcPr>
          <w:p w:rsidR="00F242C6" w:rsidRPr="00C137D7" w:rsidRDefault="00F242C6" w:rsidP="00D73FF4">
            <w:pPr>
              <w:widowControl/>
              <w:spacing w:line="480" w:lineRule="auto"/>
              <w:rPr>
                <w:rFonts w:ascii="宋体" w:eastAsia="宋体" w:hAnsi="宋体" w:cs="宋体"/>
                <w:b/>
                <w:color w:val="000000" w:themeColor="text1"/>
                <w:kern w:val="0"/>
                <w:sz w:val="24"/>
                <w:szCs w:val="24"/>
              </w:rPr>
            </w:pPr>
            <w:r w:rsidRPr="00C137D7">
              <w:rPr>
                <w:rFonts w:ascii="宋体" w:eastAsia="宋体" w:hAnsi="宋体" w:cs="宋体" w:hint="eastAsia"/>
                <w:b/>
                <w:color w:val="000000" w:themeColor="text1"/>
                <w:kern w:val="0"/>
                <w:sz w:val="24"/>
                <w:szCs w:val="24"/>
              </w:rPr>
              <w:t>序号</w:t>
            </w:r>
          </w:p>
        </w:tc>
        <w:tc>
          <w:tcPr>
            <w:tcW w:w="6150" w:type="dxa"/>
          </w:tcPr>
          <w:p w:rsidR="00F242C6" w:rsidRPr="00C137D7" w:rsidRDefault="00F242C6" w:rsidP="00D73FF4">
            <w:pPr>
              <w:widowControl/>
              <w:spacing w:line="480" w:lineRule="auto"/>
              <w:jc w:val="center"/>
              <w:rPr>
                <w:rFonts w:ascii="宋体" w:eastAsia="宋体" w:hAnsi="宋体" w:cs="宋体"/>
                <w:b/>
                <w:color w:val="000000" w:themeColor="text1"/>
                <w:kern w:val="0"/>
                <w:sz w:val="24"/>
                <w:szCs w:val="24"/>
              </w:rPr>
            </w:pPr>
            <w:r w:rsidRPr="00C137D7">
              <w:rPr>
                <w:rFonts w:ascii="宋体" w:eastAsia="宋体" w:hAnsi="宋体" w:cs="宋体" w:hint="eastAsia"/>
                <w:b/>
                <w:color w:val="000000" w:themeColor="text1"/>
                <w:kern w:val="0"/>
                <w:sz w:val="24"/>
                <w:szCs w:val="24"/>
              </w:rPr>
              <w:t>技术参数与性能指标</w:t>
            </w:r>
          </w:p>
        </w:tc>
      </w:tr>
      <w:tr w:rsidR="00C137D7" w:rsidRPr="00C137D7" w:rsidTr="00F71090">
        <w:trPr>
          <w:jc w:val="center"/>
        </w:trPr>
        <w:tc>
          <w:tcPr>
            <w:tcW w:w="1255" w:type="dxa"/>
            <w:vAlign w:val="center"/>
          </w:tcPr>
          <w:p w:rsidR="00B86B73" w:rsidRPr="00C137D7" w:rsidRDefault="00870DBF" w:rsidP="006D0201">
            <w:pPr>
              <w:widowControl/>
              <w:spacing w:line="480" w:lineRule="auto"/>
              <w:jc w:val="center"/>
              <w:rPr>
                <w:rFonts w:ascii="Times New Roman" w:eastAsia="宋体" w:hAnsi="Times New Roman" w:cs="Times New Roman"/>
                <w:color w:val="000000" w:themeColor="text1"/>
                <w:kern w:val="0"/>
                <w:szCs w:val="21"/>
              </w:rPr>
            </w:pPr>
            <w:r w:rsidRPr="00C137D7">
              <w:rPr>
                <w:rFonts w:ascii="宋体" w:eastAsia="宋体" w:hAnsi="宋体" w:cs="宋体" w:hint="eastAsia"/>
                <w:bCs/>
                <w:color w:val="000000" w:themeColor="text1"/>
                <w:kern w:val="0"/>
                <w:sz w:val="24"/>
                <w:szCs w:val="24"/>
              </w:rPr>
              <w:t>▲</w:t>
            </w:r>
          </w:p>
        </w:tc>
        <w:tc>
          <w:tcPr>
            <w:tcW w:w="816" w:type="dxa"/>
            <w:vAlign w:val="center"/>
          </w:tcPr>
          <w:p w:rsidR="00B86B73" w:rsidRPr="00C137D7" w:rsidRDefault="008D5E8C" w:rsidP="006D0201">
            <w:pPr>
              <w:widowControl/>
              <w:spacing w:line="480" w:lineRule="auto"/>
              <w:jc w:val="center"/>
              <w:rPr>
                <w:rFonts w:ascii="Times New Roman" w:eastAsia="宋体" w:hAnsi="Times New Roman" w:cs="Times New Roman"/>
                <w:color w:val="000000" w:themeColor="text1"/>
                <w:kern w:val="0"/>
                <w:szCs w:val="21"/>
              </w:rPr>
            </w:pPr>
            <w:r w:rsidRPr="00C137D7">
              <w:rPr>
                <w:rFonts w:ascii="Times New Roman" w:eastAsia="宋体" w:hAnsi="Times New Roman" w:cs="Times New Roman"/>
                <w:color w:val="000000" w:themeColor="text1"/>
                <w:kern w:val="0"/>
                <w:szCs w:val="21"/>
              </w:rPr>
              <w:t>1</w:t>
            </w:r>
          </w:p>
        </w:tc>
        <w:tc>
          <w:tcPr>
            <w:tcW w:w="6150" w:type="dxa"/>
          </w:tcPr>
          <w:p w:rsidR="00B86B73" w:rsidRPr="00C137D7" w:rsidRDefault="008D5E8C" w:rsidP="006D0201">
            <w:pPr>
              <w:widowControl/>
              <w:spacing w:line="300" w:lineRule="auto"/>
              <w:rPr>
                <w:rFonts w:ascii="Times New Roman" w:eastAsia="宋体" w:hAnsi="Times New Roman" w:cs="Times New Roman"/>
                <w:color w:val="000000" w:themeColor="text1"/>
                <w:kern w:val="0"/>
                <w:szCs w:val="21"/>
              </w:rPr>
            </w:pPr>
            <w:r w:rsidRPr="00C137D7">
              <w:rPr>
                <w:rFonts w:ascii="Times New Roman" w:hAnsi="Times New Roman" w:cs="Times New Roman"/>
                <w:color w:val="000000" w:themeColor="text1"/>
                <w:szCs w:val="21"/>
              </w:rPr>
              <w:t>仪器的测角精度</w:t>
            </w:r>
            <w:r w:rsidRPr="00C137D7">
              <w:rPr>
                <w:rFonts w:ascii="Times New Roman" w:hAnsi="Times New Roman" w:cs="Times New Roman"/>
                <w:color w:val="000000" w:themeColor="text1"/>
                <w:szCs w:val="21"/>
              </w:rPr>
              <w:t>1′</w:t>
            </w:r>
            <w:r w:rsidRPr="00C137D7">
              <w:rPr>
                <w:rFonts w:ascii="Times New Roman" w:hAnsi="Times New Roman" w:cs="Times New Roman"/>
                <w:color w:val="000000" w:themeColor="text1"/>
                <w:szCs w:val="21"/>
              </w:rPr>
              <w:t>，平行光管、望远镜系统的</w:t>
            </w:r>
            <w:r w:rsidRPr="00C137D7">
              <w:rPr>
                <w:rFonts w:ascii="Times New Roman" w:hAnsi="Times New Roman" w:cs="Times New Roman"/>
                <w:color w:val="000000" w:themeColor="text1"/>
                <w:szCs w:val="21"/>
              </w:rPr>
              <w:t>f</w:t>
            </w:r>
            <w:r w:rsidRPr="00C137D7">
              <w:rPr>
                <w:rFonts w:ascii="Times New Roman" w:hAnsi="Times New Roman" w:cs="Times New Roman"/>
                <w:color w:val="000000" w:themeColor="text1"/>
                <w:szCs w:val="21"/>
              </w:rPr>
              <w:t>为约</w:t>
            </w:r>
            <w:r w:rsidRPr="00C137D7">
              <w:rPr>
                <w:rFonts w:ascii="Times New Roman" w:hAnsi="Times New Roman" w:cs="Times New Roman"/>
                <w:color w:val="000000" w:themeColor="text1"/>
                <w:szCs w:val="21"/>
              </w:rPr>
              <w:t>143.33mm</w:t>
            </w:r>
            <w:r w:rsidRPr="00C137D7">
              <w:rPr>
                <w:rFonts w:ascii="Times New Roman" w:hAnsi="Times New Roman" w:cs="Times New Roman"/>
                <w:color w:val="000000" w:themeColor="text1"/>
                <w:szCs w:val="21"/>
              </w:rPr>
              <w:t>，物镜全直径：</w:t>
            </w:r>
            <w:r w:rsidRPr="00C137D7">
              <w:rPr>
                <w:rFonts w:ascii="Times New Roman" w:hAnsi="Times New Roman" w:cs="Times New Roman"/>
                <w:color w:val="000000" w:themeColor="text1"/>
                <w:szCs w:val="21"/>
              </w:rPr>
              <w:t xml:space="preserve">φ38mm  </w:t>
            </w:r>
            <w:r w:rsidRPr="00C137D7">
              <w:rPr>
                <w:rFonts w:ascii="Times New Roman" w:hAnsi="Times New Roman" w:cs="Times New Roman"/>
                <w:color w:val="000000" w:themeColor="text1"/>
                <w:szCs w:val="21"/>
              </w:rPr>
              <w:t>视场角：</w:t>
            </w:r>
            <w:r w:rsidRPr="00C137D7">
              <w:rPr>
                <w:rFonts w:ascii="Times New Roman" w:hAnsi="Times New Roman" w:cs="Times New Roman"/>
                <w:color w:val="000000" w:themeColor="text1"/>
                <w:szCs w:val="21"/>
              </w:rPr>
              <w:t>8°</w:t>
            </w:r>
            <w:r w:rsidRPr="00C137D7">
              <w:rPr>
                <w:rFonts w:ascii="Times New Roman" w:hAnsi="Times New Roman" w:cs="Times New Roman"/>
                <w:color w:val="000000" w:themeColor="text1"/>
                <w:szCs w:val="21"/>
              </w:rPr>
              <w:t>；望远镜系统目镜焦距：约</w:t>
            </w:r>
            <w:r w:rsidRPr="00C137D7">
              <w:rPr>
                <w:rFonts w:ascii="Times New Roman" w:hAnsi="Times New Roman" w:cs="Times New Roman"/>
                <w:color w:val="000000" w:themeColor="text1"/>
                <w:szCs w:val="21"/>
              </w:rPr>
              <w:t xml:space="preserve">24.3mm </w:t>
            </w:r>
            <w:r w:rsidRPr="00C137D7">
              <w:rPr>
                <w:rFonts w:ascii="Times New Roman" w:hAnsi="Times New Roman" w:cs="Times New Roman"/>
                <w:color w:val="000000" w:themeColor="text1"/>
                <w:szCs w:val="21"/>
              </w:rPr>
              <w:t>，目镜视度调节范围：不小于</w:t>
            </w:r>
            <w:r w:rsidRPr="00C137D7">
              <w:rPr>
                <w:rFonts w:ascii="Times New Roman" w:hAnsi="Times New Roman" w:cs="Times New Roman"/>
                <w:color w:val="000000" w:themeColor="text1"/>
                <w:szCs w:val="21"/>
              </w:rPr>
              <w:t>±5</w:t>
            </w:r>
            <w:r w:rsidRPr="00C137D7">
              <w:rPr>
                <w:rFonts w:ascii="Times New Roman" w:hAnsi="Times New Roman" w:cs="Times New Roman"/>
                <w:color w:val="000000" w:themeColor="text1"/>
                <w:szCs w:val="21"/>
              </w:rPr>
              <w:t>屈光度；、放大倍率：</w:t>
            </w:r>
            <w:r w:rsidRPr="00C137D7">
              <w:rPr>
                <w:rFonts w:ascii="Times New Roman" w:hAnsi="Times New Roman" w:cs="Times New Roman"/>
                <w:color w:val="000000" w:themeColor="text1"/>
                <w:szCs w:val="21"/>
              </w:rPr>
              <w:t>5.25x</w:t>
            </w:r>
            <w:r w:rsidRPr="00C137D7">
              <w:rPr>
                <w:rFonts w:ascii="Times New Roman" w:hAnsi="Times New Roman" w:cs="Times New Roman"/>
                <w:color w:val="000000" w:themeColor="text1"/>
                <w:szCs w:val="21"/>
              </w:rPr>
              <w:t>；狭缝宽度调节范围：</w:t>
            </w:r>
            <w:r w:rsidRPr="00C137D7">
              <w:rPr>
                <w:rFonts w:ascii="Times New Roman" w:hAnsi="Times New Roman" w:cs="Times New Roman"/>
                <w:color w:val="000000" w:themeColor="text1"/>
                <w:szCs w:val="21"/>
              </w:rPr>
              <w:t>0.02-2mm</w:t>
            </w:r>
            <w:r w:rsidRPr="00C137D7">
              <w:rPr>
                <w:rFonts w:ascii="Times New Roman" w:hAnsi="Times New Roman" w:cs="Times New Roman"/>
                <w:color w:val="000000" w:themeColor="text1"/>
                <w:szCs w:val="21"/>
              </w:rPr>
              <w:t>。</w:t>
            </w:r>
          </w:p>
        </w:tc>
      </w:tr>
      <w:tr w:rsidR="00C137D7" w:rsidRPr="00C137D7" w:rsidTr="00F71090">
        <w:trPr>
          <w:jc w:val="center"/>
        </w:trPr>
        <w:tc>
          <w:tcPr>
            <w:tcW w:w="1255" w:type="dxa"/>
            <w:vAlign w:val="center"/>
          </w:tcPr>
          <w:p w:rsidR="00B86B73" w:rsidRPr="00C137D7" w:rsidRDefault="00870DBF" w:rsidP="006D0201">
            <w:pPr>
              <w:widowControl/>
              <w:spacing w:line="480" w:lineRule="auto"/>
              <w:jc w:val="center"/>
              <w:rPr>
                <w:rFonts w:ascii="Times New Roman" w:eastAsia="宋体" w:hAnsi="Times New Roman" w:cs="Times New Roman"/>
                <w:color w:val="000000" w:themeColor="text1"/>
                <w:kern w:val="0"/>
                <w:szCs w:val="21"/>
              </w:rPr>
            </w:pPr>
            <w:r w:rsidRPr="00C137D7">
              <w:rPr>
                <w:rFonts w:ascii="宋体" w:eastAsia="宋体" w:hAnsi="宋体" w:cs="宋体" w:hint="eastAsia"/>
                <w:bCs/>
                <w:color w:val="000000" w:themeColor="text1"/>
                <w:kern w:val="0"/>
                <w:sz w:val="24"/>
                <w:szCs w:val="24"/>
              </w:rPr>
              <w:t>▲</w:t>
            </w:r>
          </w:p>
        </w:tc>
        <w:tc>
          <w:tcPr>
            <w:tcW w:w="816" w:type="dxa"/>
            <w:vAlign w:val="center"/>
          </w:tcPr>
          <w:p w:rsidR="00B86B73" w:rsidRPr="00C137D7" w:rsidRDefault="008D5E8C" w:rsidP="006D0201">
            <w:pPr>
              <w:widowControl/>
              <w:spacing w:line="480" w:lineRule="auto"/>
              <w:jc w:val="center"/>
              <w:rPr>
                <w:rFonts w:ascii="Times New Roman" w:eastAsia="宋体" w:hAnsi="Times New Roman" w:cs="Times New Roman"/>
                <w:color w:val="000000" w:themeColor="text1"/>
                <w:kern w:val="0"/>
                <w:szCs w:val="21"/>
              </w:rPr>
            </w:pPr>
            <w:r w:rsidRPr="00C137D7">
              <w:rPr>
                <w:rFonts w:ascii="Times New Roman" w:eastAsia="宋体" w:hAnsi="Times New Roman" w:cs="Times New Roman"/>
                <w:color w:val="000000" w:themeColor="text1"/>
                <w:kern w:val="0"/>
                <w:szCs w:val="21"/>
              </w:rPr>
              <w:t>2</w:t>
            </w:r>
          </w:p>
        </w:tc>
        <w:tc>
          <w:tcPr>
            <w:tcW w:w="6150" w:type="dxa"/>
          </w:tcPr>
          <w:p w:rsidR="00B86B73" w:rsidRPr="00C137D7" w:rsidRDefault="00704182" w:rsidP="006D0201">
            <w:pPr>
              <w:widowControl/>
              <w:spacing w:line="300" w:lineRule="auto"/>
              <w:rPr>
                <w:rFonts w:ascii="Times New Roman" w:eastAsia="宋体" w:hAnsi="Times New Roman" w:cs="Times New Roman"/>
                <w:color w:val="000000" w:themeColor="text1"/>
                <w:kern w:val="0"/>
                <w:szCs w:val="21"/>
              </w:rPr>
            </w:pPr>
            <w:r w:rsidRPr="00C137D7">
              <w:rPr>
                <w:rFonts w:ascii="Times New Roman" w:hAnsi="Times New Roman" w:cs="Times New Roman"/>
                <w:color w:val="000000" w:themeColor="text1"/>
                <w:szCs w:val="21"/>
              </w:rPr>
              <w:t>刻度圆直径约</w:t>
            </w:r>
            <w:r w:rsidRPr="00C137D7">
              <w:rPr>
                <w:rFonts w:ascii="Times New Roman" w:hAnsi="Times New Roman" w:cs="Times New Roman"/>
                <w:color w:val="000000" w:themeColor="text1"/>
                <w:szCs w:val="21"/>
              </w:rPr>
              <w:t>φ178mm</w:t>
            </w:r>
            <w:r w:rsidRPr="00C137D7">
              <w:rPr>
                <w:rFonts w:ascii="Times New Roman" w:hAnsi="Times New Roman" w:cs="Times New Roman"/>
                <w:color w:val="000000" w:themeColor="text1"/>
                <w:szCs w:val="21"/>
              </w:rPr>
              <w:t>；刻度范围</w:t>
            </w:r>
            <w:r w:rsidRPr="00C137D7">
              <w:rPr>
                <w:rFonts w:ascii="Times New Roman" w:hAnsi="Times New Roman" w:cs="Times New Roman"/>
                <w:color w:val="000000" w:themeColor="text1"/>
                <w:szCs w:val="21"/>
              </w:rPr>
              <w:t>0°-360°</w:t>
            </w:r>
            <w:r w:rsidRPr="00C137D7">
              <w:rPr>
                <w:rFonts w:ascii="Times New Roman" w:hAnsi="Times New Roman" w:cs="Times New Roman"/>
                <w:color w:val="000000" w:themeColor="text1"/>
                <w:szCs w:val="21"/>
              </w:rPr>
              <w:t>；刻度格值</w:t>
            </w:r>
            <w:r w:rsidRPr="00C137D7">
              <w:rPr>
                <w:rFonts w:ascii="Times New Roman" w:hAnsi="Times New Roman" w:cs="Times New Roman"/>
                <w:color w:val="000000" w:themeColor="text1"/>
                <w:szCs w:val="21"/>
              </w:rPr>
              <w:t>0.05°</w:t>
            </w:r>
            <w:r w:rsidRPr="00C137D7">
              <w:rPr>
                <w:rFonts w:ascii="Times New Roman" w:hAnsi="Times New Roman" w:cs="Times New Roman"/>
                <w:color w:val="000000" w:themeColor="text1"/>
                <w:szCs w:val="21"/>
              </w:rPr>
              <w:t>；游标读数示值</w:t>
            </w:r>
            <w:r w:rsidRPr="00C137D7">
              <w:rPr>
                <w:rFonts w:ascii="Times New Roman" w:hAnsi="Times New Roman" w:cs="Times New Roman"/>
                <w:color w:val="000000" w:themeColor="text1"/>
                <w:szCs w:val="21"/>
              </w:rPr>
              <w:t>1ˊ</w:t>
            </w:r>
          </w:p>
        </w:tc>
      </w:tr>
      <w:tr w:rsidR="00C137D7" w:rsidRPr="00C137D7" w:rsidTr="00F71090">
        <w:trPr>
          <w:jc w:val="center"/>
        </w:trPr>
        <w:tc>
          <w:tcPr>
            <w:tcW w:w="1255" w:type="dxa"/>
            <w:vAlign w:val="center"/>
          </w:tcPr>
          <w:p w:rsidR="00B86B73" w:rsidRPr="00C137D7" w:rsidRDefault="00B86B73" w:rsidP="006D0201">
            <w:pPr>
              <w:widowControl/>
              <w:spacing w:line="480" w:lineRule="auto"/>
              <w:jc w:val="center"/>
              <w:rPr>
                <w:rFonts w:ascii="Times New Roman" w:eastAsia="宋体" w:hAnsi="Times New Roman" w:cs="Times New Roman"/>
                <w:color w:val="000000" w:themeColor="text1"/>
                <w:kern w:val="0"/>
                <w:szCs w:val="21"/>
              </w:rPr>
            </w:pPr>
          </w:p>
        </w:tc>
        <w:tc>
          <w:tcPr>
            <w:tcW w:w="816" w:type="dxa"/>
            <w:vAlign w:val="center"/>
          </w:tcPr>
          <w:p w:rsidR="00B86B73" w:rsidRPr="00C137D7" w:rsidRDefault="008D5E8C" w:rsidP="006D0201">
            <w:pPr>
              <w:widowControl/>
              <w:spacing w:line="480" w:lineRule="auto"/>
              <w:jc w:val="center"/>
              <w:rPr>
                <w:rFonts w:ascii="Times New Roman" w:eastAsia="宋体" w:hAnsi="Times New Roman" w:cs="Times New Roman"/>
                <w:color w:val="000000" w:themeColor="text1"/>
                <w:kern w:val="0"/>
                <w:szCs w:val="21"/>
              </w:rPr>
            </w:pPr>
            <w:r w:rsidRPr="00C137D7">
              <w:rPr>
                <w:rFonts w:ascii="Times New Roman" w:eastAsia="宋体" w:hAnsi="Times New Roman" w:cs="Times New Roman"/>
                <w:color w:val="000000" w:themeColor="text1"/>
                <w:kern w:val="0"/>
                <w:szCs w:val="21"/>
              </w:rPr>
              <w:t>3</w:t>
            </w:r>
          </w:p>
        </w:tc>
        <w:tc>
          <w:tcPr>
            <w:tcW w:w="6150" w:type="dxa"/>
          </w:tcPr>
          <w:p w:rsidR="00B86B73" w:rsidRPr="00C137D7" w:rsidRDefault="00704182" w:rsidP="006D0201">
            <w:pPr>
              <w:widowControl/>
              <w:spacing w:line="300" w:lineRule="auto"/>
              <w:rPr>
                <w:rFonts w:ascii="Times New Roman" w:eastAsia="宋体" w:hAnsi="Times New Roman" w:cs="Times New Roman"/>
                <w:color w:val="000000" w:themeColor="text1"/>
                <w:kern w:val="0"/>
                <w:szCs w:val="21"/>
              </w:rPr>
            </w:pPr>
            <w:r w:rsidRPr="00C137D7">
              <w:rPr>
                <w:rFonts w:ascii="Times New Roman" w:hAnsi="Times New Roman" w:cs="Times New Roman"/>
                <w:color w:val="000000" w:themeColor="text1"/>
                <w:szCs w:val="21"/>
              </w:rPr>
              <w:t>长寿命高亮度绿发光二极管，电源外接，操作方便安全，目镜及狭缝系统采用齿轮齿条结构，大直径手轮连续调焦，镜筒曲轴定位，传动平稳可靠；俯仰可调。新型立体（黑色）三角平衡底座</w:t>
            </w:r>
            <w:r w:rsidRPr="00C137D7">
              <w:rPr>
                <w:rFonts w:ascii="Times New Roman" w:hAnsi="Times New Roman" w:cs="Times New Roman"/>
                <w:color w:val="000000" w:themeColor="text1"/>
                <w:szCs w:val="21"/>
              </w:rPr>
              <w:t>,</w:t>
            </w:r>
            <w:r w:rsidRPr="00C137D7">
              <w:rPr>
                <w:rFonts w:ascii="Times New Roman" w:hAnsi="Times New Roman" w:cs="Times New Roman"/>
                <w:color w:val="000000" w:themeColor="text1"/>
                <w:szCs w:val="21"/>
              </w:rPr>
              <w:t>可更</w:t>
            </w:r>
            <w:r w:rsidRPr="00C137D7">
              <w:rPr>
                <w:rFonts w:ascii="Times New Roman" w:hAnsi="Times New Roman" w:cs="Times New Roman"/>
                <w:color w:val="000000" w:themeColor="text1"/>
                <w:szCs w:val="21"/>
              </w:rPr>
              <w:lastRenderedPageBreak/>
              <w:t>换二维高精度载物台；激光照刻度盘体</w:t>
            </w:r>
            <w:r w:rsidRPr="00C137D7">
              <w:rPr>
                <w:rFonts w:ascii="Times New Roman" w:hAnsi="Times New Roman" w:cs="Times New Roman"/>
                <w:color w:val="000000" w:themeColor="text1"/>
                <w:szCs w:val="21"/>
              </w:rPr>
              <w:t>,</w:t>
            </w:r>
            <w:r w:rsidRPr="00C137D7">
              <w:rPr>
                <w:rFonts w:ascii="Times New Roman" w:hAnsi="Times New Roman" w:cs="Times New Roman"/>
                <w:color w:val="000000" w:themeColor="text1"/>
                <w:szCs w:val="21"/>
              </w:rPr>
              <w:t>刻线清晰不易生锈</w:t>
            </w:r>
            <w:r w:rsidRPr="00C137D7">
              <w:rPr>
                <w:rFonts w:ascii="Times New Roman" w:hAnsi="Times New Roman" w:cs="Times New Roman"/>
                <w:color w:val="000000" w:themeColor="text1"/>
                <w:szCs w:val="21"/>
              </w:rPr>
              <w:t>, LED</w:t>
            </w:r>
            <w:r w:rsidRPr="00C137D7">
              <w:rPr>
                <w:rFonts w:ascii="Times New Roman" w:hAnsi="Times New Roman" w:cs="Times New Roman"/>
                <w:color w:val="000000" w:themeColor="text1"/>
                <w:szCs w:val="21"/>
              </w:rPr>
              <w:t>手持式照明放大镜，使用更加方便。</w:t>
            </w:r>
          </w:p>
        </w:tc>
      </w:tr>
      <w:tr w:rsidR="00C137D7" w:rsidRPr="00C137D7" w:rsidTr="00F71090">
        <w:trPr>
          <w:jc w:val="center"/>
        </w:trPr>
        <w:tc>
          <w:tcPr>
            <w:tcW w:w="1255" w:type="dxa"/>
            <w:vAlign w:val="center"/>
          </w:tcPr>
          <w:p w:rsidR="00B86B73" w:rsidRPr="00C137D7" w:rsidRDefault="00870DBF" w:rsidP="006D0201">
            <w:pPr>
              <w:widowControl/>
              <w:spacing w:line="480" w:lineRule="auto"/>
              <w:jc w:val="center"/>
              <w:rPr>
                <w:rFonts w:ascii="Times New Roman" w:eastAsia="宋体" w:hAnsi="Times New Roman" w:cs="Times New Roman"/>
                <w:color w:val="000000" w:themeColor="text1"/>
                <w:kern w:val="0"/>
                <w:szCs w:val="21"/>
              </w:rPr>
            </w:pPr>
            <w:r w:rsidRPr="00C137D7">
              <w:rPr>
                <w:rFonts w:ascii="宋体" w:eastAsia="宋体" w:hAnsi="宋体" w:cs="宋体" w:hint="eastAsia"/>
                <w:bCs/>
                <w:color w:val="000000" w:themeColor="text1"/>
                <w:kern w:val="0"/>
                <w:sz w:val="24"/>
                <w:szCs w:val="24"/>
              </w:rPr>
              <w:lastRenderedPageBreak/>
              <w:t>▲</w:t>
            </w:r>
          </w:p>
        </w:tc>
        <w:tc>
          <w:tcPr>
            <w:tcW w:w="816" w:type="dxa"/>
            <w:vAlign w:val="center"/>
          </w:tcPr>
          <w:p w:rsidR="00B86B73" w:rsidRPr="00C137D7" w:rsidRDefault="008D5E8C" w:rsidP="006D0201">
            <w:pPr>
              <w:widowControl/>
              <w:spacing w:line="480" w:lineRule="auto"/>
              <w:jc w:val="center"/>
              <w:rPr>
                <w:rFonts w:ascii="Times New Roman" w:eastAsia="宋体" w:hAnsi="Times New Roman" w:cs="Times New Roman"/>
                <w:color w:val="000000" w:themeColor="text1"/>
                <w:kern w:val="0"/>
                <w:szCs w:val="21"/>
              </w:rPr>
            </w:pPr>
            <w:r w:rsidRPr="00C137D7">
              <w:rPr>
                <w:rFonts w:ascii="Times New Roman" w:eastAsia="宋体" w:hAnsi="Times New Roman" w:cs="Times New Roman"/>
                <w:color w:val="000000" w:themeColor="text1"/>
                <w:kern w:val="0"/>
                <w:szCs w:val="21"/>
              </w:rPr>
              <w:t>4</w:t>
            </w:r>
          </w:p>
        </w:tc>
        <w:tc>
          <w:tcPr>
            <w:tcW w:w="6150" w:type="dxa"/>
          </w:tcPr>
          <w:p w:rsidR="00B86B73" w:rsidRPr="00C137D7" w:rsidRDefault="003148F9" w:rsidP="006D0201">
            <w:pPr>
              <w:widowControl/>
              <w:spacing w:line="300" w:lineRule="auto"/>
              <w:rPr>
                <w:rFonts w:ascii="Times New Roman" w:eastAsia="宋体" w:hAnsi="Times New Roman" w:cs="Times New Roman"/>
                <w:color w:val="000000" w:themeColor="text1"/>
                <w:kern w:val="0"/>
                <w:szCs w:val="21"/>
              </w:rPr>
            </w:pPr>
            <w:r w:rsidRPr="00C137D7">
              <w:rPr>
                <w:rFonts w:ascii="Times New Roman" w:hAnsi="Times New Roman" w:cs="Times New Roman"/>
                <w:color w:val="000000" w:themeColor="text1"/>
                <w:szCs w:val="21"/>
              </w:rPr>
              <w:t>三棱镜：棱角</w:t>
            </w:r>
            <w:r w:rsidRPr="00C137D7">
              <w:rPr>
                <w:rFonts w:ascii="Times New Roman" w:hAnsi="Times New Roman" w:cs="Times New Roman"/>
                <w:color w:val="000000" w:themeColor="text1"/>
                <w:szCs w:val="21"/>
              </w:rPr>
              <w:t>60°±5ˊ</w:t>
            </w:r>
            <w:r w:rsidRPr="00C137D7">
              <w:rPr>
                <w:rFonts w:ascii="Times New Roman" w:hAnsi="Times New Roman" w:cs="Times New Roman"/>
                <w:color w:val="000000" w:themeColor="text1"/>
                <w:szCs w:val="21"/>
              </w:rPr>
              <w:t>材料</w:t>
            </w:r>
            <w:r w:rsidRPr="00C137D7">
              <w:rPr>
                <w:rFonts w:ascii="Times New Roman" w:hAnsi="Times New Roman" w:cs="Times New Roman"/>
                <w:color w:val="000000" w:themeColor="text1"/>
                <w:szCs w:val="21"/>
              </w:rPr>
              <w:t>ZF1(nD=1.6475</w:t>
            </w:r>
            <w:r w:rsidRPr="00C137D7">
              <w:rPr>
                <w:rFonts w:ascii="Times New Roman" w:hAnsi="Times New Roman" w:cs="Times New Roman"/>
                <w:color w:val="000000" w:themeColor="text1"/>
                <w:szCs w:val="21"/>
              </w:rPr>
              <w:t>，</w:t>
            </w:r>
            <w:r w:rsidRPr="00C137D7">
              <w:rPr>
                <w:rFonts w:ascii="Times New Roman" w:hAnsi="Times New Roman" w:cs="Times New Roman"/>
                <w:color w:val="000000" w:themeColor="text1"/>
                <w:szCs w:val="21"/>
              </w:rPr>
              <w:t>nF-nC=0.01912)</w:t>
            </w:r>
            <w:r w:rsidRPr="00C137D7">
              <w:rPr>
                <w:rFonts w:ascii="Times New Roman" w:hAnsi="Times New Roman" w:cs="Times New Roman"/>
                <w:color w:val="000000" w:themeColor="text1"/>
                <w:szCs w:val="21"/>
              </w:rPr>
              <w:t>；平面全息光栅：</w:t>
            </w:r>
            <w:r w:rsidRPr="00C137D7">
              <w:rPr>
                <w:rFonts w:ascii="Times New Roman" w:hAnsi="Times New Roman" w:cs="Times New Roman"/>
                <w:color w:val="000000" w:themeColor="text1"/>
                <w:szCs w:val="21"/>
              </w:rPr>
              <w:t>300</w:t>
            </w:r>
            <w:r w:rsidRPr="00C137D7">
              <w:rPr>
                <w:rFonts w:ascii="Times New Roman" w:hAnsi="Times New Roman" w:cs="Times New Roman"/>
                <w:color w:val="000000" w:themeColor="text1"/>
                <w:szCs w:val="21"/>
              </w:rPr>
              <w:t>条</w:t>
            </w:r>
            <w:r w:rsidRPr="00C137D7">
              <w:rPr>
                <w:rFonts w:ascii="Times New Roman" w:hAnsi="Times New Roman" w:cs="Times New Roman"/>
                <w:color w:val="000000" w:themeColor="text1"/>
                <w:szCs w:val="21"/>
              </w:rPr>
              <w:t xml:space="preserve">/mm, </w:t>
            </w:r>
            <w:r w:rsidRPr="00C137D7">
              <w:rPr>
                <w:rFonts w:ascii="Times New Roman" w:hAnsi="Times New Roman" w:cs="Times New Roman"/>
                <w:color w:val="000000" w:themeColor="text1"/>
                <w:szCs w:val="21"/>
              </w:rPr>
              <w:t>有保护玻璃结构设计；光学平行平板：</w:t>
            </w:r>
            <w:r w:rsidRPr="00C137D7">
              <w:rPr>
                <w:rFonts w:ascii="Times New Roman" w:hAnsi="Times New Roman" w:cs="Times New Roman"/>
                <w:color w:val="000000" w:themeColor="text1"/>
                <w:szCs w:val="21"/>
              </w:rPr>
              <w:t xml:space="preserve">φ30mm </w:t>
            </w:r>
            <w:r w:rsidRPr="00C137D7">
              <w:rPr>
                <w:rFonts w:ascii="Times New Roman" w:hAnsi="Times New Roman" w:cs="Times New Roman"/>
                <w:color w:val="000000" w:themeColor="text1"/>
                <w:szCs w:val="21"/>
              </w:rPr>
              <w:t>，</w:t>
            </w:r>
            <w:r w:rsidRPr="00C137D7">
              <w:rPr>
                <w:rFonts w:ascii="Times New Roman" w:hAnsi="Times New Roman" w:cs="Times New Roman"/>
                <w:color w:val="000000" w:themeColor="text1"/>
                <w:szCs w:val="21"/>
              </w:rPr>
              <w:t>70mm*58mm</w:t>
            </w:r>
            <w:r w:rsidRPr="00C137D7">
              <w:rPr>
                <w:rFonts w:ascii="Times New Roman" w:hAnsi="Times New Roman" w:cs="Times New Roman"/>
                <w:color w:val="000000" w:themeColor="text1"/>
                <w:szCs w:val="21"/>
              </w:rPr>
              <w:t>；独立低压</w:t>
            </w:r>
            <w:r w:rsidR="00494D43">
              <w:rPr>
                <w:rFonts w:ascii="Times New Roman" w:hAnsi="Times New Roman" w:cs="Times New Roman" w:hint="eastAsia"/>
                <w:color w:val="000000" w:themeColor="text1"/>
                <w:szCs w:val="21"/>
              </w:rPr>
              <w:t>可升降</w:t>
            </w:r>
            <w:r w:rsidRPr="00C137D7">
              <w:rPr>
                <w:rFonts w:ascii="Times New Roman" w:hAnsi="Times New Roman" w:cs="Times New Roman"/>
                <w:color w:val="000000" w:themeColor="text1"/>
                <w:szCs w:val="21"/>
              </w:rPr>
              <w:t>汞灯和电源。</w:t>
            </w:r>
          </w:p>
        </w:tc>
      </w:tr>
    </w:tbl>
    <w:p w:rsidR="00F71090" w:rsidRPr="00C137D7" w:rsidRDefault="00F71090" w:rsidP="008326F2">
      <w:pPr>
        <w:widowControl/>
        <w:shd w:val="clear" w:color="auto" w:fill="FFFFFF"/>
        <w:spacing w:beforeLines="50" w:before="156" w:line="480" w:lineRule="auto"/>
        <w:ind w:firstLine="420"/>
        <w:outlineLvl w:val="4"/>
        <w:rPr>
          <w:rFonts w:ascii="宋体" w:eastAsia="宋体" w:hAnsi="宋体" w:cs="宋体"/>
          <w:b/>
          <w:bCs/>
          <w:color w:val="000000" w:themeColor="text1"/>
          <w:kern w:val="0"/>
          <w:sz w:val="24"/>
          <w:szCs w:val="24"/>
        </w:rPr>
      </w:pPr>
      <w:r w:rsidRPr="00C137D7">
        <w:rPr>
          <w:rFonts w:hint="eastAsia"/>
          <w:color w:val="000000" w:themeColor="text1"/>
          <w:sz w:val="24"/>
        </w:rPr>
        <w:t>品目信息二的</w:t>
      </w:r>
      <w:r w:rsidRPr="00C137D7">
        <w:rPr>
          <w:color w:val="000000" w:themeColor="text1"/>
          <w:sz w:val="24"/>
        </w:rPr>
        <w:t>标的参数：</w:t>
      </w:r>
    </w:p>
    <w:tbl>
      <w:tblPr>
        <w:tblStyle w:val="a3"/>
        <w:tblW w:w="8221" w:type="dxa"/>
        <w:jc w:val="center"/>
        <w:tblLook w:val="04A0" w:firstRow="1" w:lastRow="0" w:firstColumn="1" w:lastColumn="0" w:noHBand="0" w:noVBand="1"/>
      </w:tblPr>
      <w:tblGrid>
        <w:gridCol w:w="1255"/>
        <w:gridCol w:w="816"/>
        <w:gridCol w:w="6150"/>
      </w:tblGrid>
      <w:tr w:rsidR="00C137D7" w:rsidRPr="00C137D7" w:rsidTr="001E6932">
        <w:trPr>
          <w:jc w:val="center"/>
        </w:trPr>
        <w:tc>
          <w:tcPr>
            <w:tcW w:w="1255" w:type="dxa"/>
          </w:tcPr>
          <w:p w:rsidR="00F71090" w:rsidRPr="00C137D7" w:rsidRDefault="00F71090" w:rsidP="001E6932">
            <w:pPr>
              <w:widowControl/>
              <w:spacing w:line="480" w:lineRule="auto"/>
              <w:rPr>
                <w:rFonts w:ascii="宋体" w:eastAsia="宋体" w:hAnsi="宋体" w:cs="宋体"/>
                <w:b/>
                <w:color w:val="000000" w:themeColor="text1"/>
                <w:kern w:val="0"/>
                <w:sz w:val="24"/>
                <w:szCs w:val="24"/>
              </w:rPr>
            </w:pPr>
            <w:r w:rsidRPr="00C137D7">
              <w:rPr>
                <w:rFonts w:ascii="宋体" w:eastAsia="宋体" w:hAnsi="宋体" w:cs="宋体" w:hint="eastAsia"/>
                <w:b/>
                <w:color w:val="000000" w:themeColor="text1"/>
                <w:kern w:val="0"/>
                <w:sz w:val="24"/>
                <w:szCs w:val="24"/>
              </w:rPr>
              <w:t>参数性质</w:t>
            </w:r>
          </w:p>
        </w:tc>
        <w:tc>
          <w:tcPr>
            <w:tcW w:w="816" w:type="dxa"/>
          </w:tcPr>
          <w:p w:rsidR="00F71090" w:rsidRPr="00C137D7" w:rsidRDefault="00F71090" w:rsidP="001E6932">
            <w:pPr>
              <w:widowControl/>
              <w:spacing w:line="480" w:lineRule="auto"/>
              <w:rPr>
                <w:rFonts w:ascii="宋体" w:eastAsia="宋体" w:hAnsi="宋体" w:cs="宋体"/>
                <w:b/>
                <w:color w:val="000000" w:themeColor="text1"/>
                <w:kern w:val="0"/>
                <w:sz w:val="24"/>
                <w:szCs w:val="24"/>
              </w:rPr>
            </w:pPr>
            <w:r w:rsidRPr="00C137D7">
              <w:rPr>
                <w:rFonts w:ascii="宋体" w:eastAsia="宋体" w:hAnsi="宋体" w:cs="宋体" w:hint="eastAsia"/>
                <w:b/>
                <w:color w:val="000000" w:themeColor="text1"/>
                <w:kern w:val="0"/>
                <w:sz w:val="24"/>
                <w:szCs w:val="24"/>
              </w:rPr>
              <w:t>序号</w:t>
            </w:r>
          </w:p>
        </w:tc>
        <w:tc>
          <w:tcPr>
            <w:tcW w:w="6150" w:type="dxa"/>
          </w:tcPr>
          <w:p w:rsidR="00F71090" w:rsidRPr="00C137D7" w:rsidRDefault="00F71090" w:rsidP="001E6932">
            <w:pPr>
              <w:widowControl/>
              <w:spacing w:line="480" w:lineRule="auto"/>
              <w:jc w:val="center"/>
              <w:rPr>
                <w:rFonts w:ascii="宋体" w:eastAsia="宋体" w:hAnsi="宋体" w:cs="宋体"/>
                <w:b/>
                <w:color w:val="000000" w:themeColor="text1"/>
                <w:kern w:val="0"/>
                <w:sz w:val="24"/>
                <w:szCs w:val="24"/>
              </w:rPr>
            </w:pPr>
            <w:r w:rsidRPr="00C137D7">
              <w:rPr>
                <w:rFonts w:ascii="宋体" w:eastAsia="宋体" w:hAnsi="宋体" w:cs="宋体" w:hint="eastAsia"/>
                <w:b/>
                <w:color w:val="000000" w:themeColor="text1"/>
                <w:kern w:val="0"/>
                <w:sz w:val="24"/>
                <w:szCs w:val="24"/>
              </w:rPr>
              <w:t>技术参数与性能指标</w:t>
            </w:r>
          </w:p>
        </w:tc>
      </w:tr>
      <w:tr w:rsidR="00494D43" w:rsidRPr="00C137D7" w:rsidTr="001E6932">
        <w:trPr>
          <w:jc w:val="center"/>
        </w:trPr>
        <w:tc>
          <w:tcPr>
            <w:tcW w:w="1255" w:type="dxa"/>
            <w:vAlign w:val="center"/>
          </w:tcPr>
          <w:p w:rsidR="00494D43" w:rsidRPr="00C137D7" w:rsidRDefault="00870DBF" w:rsidP="00494D43">
            <w:pPr>
              <w:widowControl/>
              <w:spacing w:line="480" w:lineRule="auto"/>
              <w:jc w:val="center"/>
              <w:rPr>
                <w:rFonts w:ascii="Times New Roman" w:eastAsia="宋体" w:hAnsi="Times New Roman" w:cs="Times New Roman"/>
                <w:color w:val="000000" w:themeColor="text1"/>
                <w:kern w:val="0"/>
                <w:szCs w:val="21"/>
              </w:rPr>
            </w:pPr>
            <w:r w:rsidRPr="00C137D7">
              <w:rPr>
                <w:rFonts w:ascii="宋体" w:eastAsia="宋体" w:hAnsi="宋体" w:cs="宋体" w:hint="eastAsia"/>
                <w:bCs/>
                <w:color w:val="000000" w:themeColor="text1"/>
                <w:kern w:val="0"/>
                <w:sz w:val="24"/>
                <w:szCs w:val="24"/>
              </w:rPr>
              <w:t>▲</w:t>
            </w:r>
          </w:p>
        </w:tc>
        <w:tc>
          <w:tcPr>
            <w:tcW w:w="816" w:type="dxa"/>
            <w:vAlign w:val="center"/>
          </w:tcPr>
          <w:p w:rsidR="00494D43" w:rsidRPr="00C137D7" w:rsidRDefault="00494D43" w:rsidP="00494D43">
            <w:pPr>
              <w:widowControl/>
              <w:spacing w:line="480" w:lineRule="auto"/>
              <w:jc w:val="center"/>
              <w:rPr>
                <w:rFonts w:ascii="Times New Roman" w:eastAsia="宋体" w:hAnsi="Times New Roman" w:cs="Times New Roman"/>
                <w:color w:val="000000" w:themeColor="text1"/>
                <w:kern w:val="0"/>
                <w:szCs w:val="21"/>
              </w:rPr>
            </w:pPr>
            <w:r w:rsidRPr="00C137D7">
              <w:rPr>
                <w:rFonts w:ascii="Times New Roman" w:eastAsia="宋体" w:hAnsi="Times New Roman" w:cs="Times New Roman"/>
                <w:color w:val="000000" w:themeColor="text1"/>
                <w:kern w:val="0"/>
                <w:szCs w:val="21"/>
              </w:rPr>
              <w:t>5</w:t>
            </w:r>
          </w:p>
        </w:tc>
        <w:tc>
          <w:tcPr>
            <w:tcW w:w="6150" w:type="dxa"/>
          </w:tcPr>
          <w:p w:rsidR="00494D43" w:rsidRPr="00C137D7" w:rsidRDefault="00494D43" w:rsidP="00494D43">
            <w:pPr>
              <w:spacing w:line="300" w:lineRule="auto"/>
              <w:jc w:val="left"/>
              <w:rPr>
                <w:rFonts w:ascii="Times New Roman" w:eastAsia="宋体" w:hAnsi="Times New Roman" w:cs="Times New Roman"/>
                <w:color w:val="000000" w:themeColor="text1"/>
                <w:kern w:val="0"/>
                <w:szCs w:val="21"/>
              </w:rPr>
            </w:pPr>
            <w:r w:rsidRPr="00C137D7">
              <w:rPr>
                <w:rFonts w:ascii="Times New Roman" w:hAnsi="Times New Roman" w:cs="Times New Roman"/>
                <w:color w:val="000000" w:themeColor="text1"/>
                <w:szCs w:val="21"/>
              </w:rPr>
              <w:t>质子交换膜电解池：电压</w:t>
            </w:r>
            <w:r w:rsidRPr="00C137D7">
              <w:rPr>
                <w:rFonts w:ascii="Times New Roman" w:hAnsi="Times New Roman" w:cs="Times New Roman"/>
                <w:color w:val="000000" w:themeColor="text1"/>
                <w:szCs w:val="21"/>
              </w:rPr>
              <w:t>≤6.0V</w:t>
            </w:r>
            <w:r w:rsidRPr="00C137D7">
              <w:rPr>
                <w:rFonts w:ascii="Times New Roman" w:hAnsi="Times New Roman" w:cs="Times New Roman"/>
                <w:color w:val="000000" w:themeColor="text1"/>
                <w:szCs w:val="21"/>
              </w:rPr>
              <w:t>，电流</w:t>
            </w:r>
            <w:r w:rsidRPr="00C137D7">
              <w:rPr>
                <w:rFonts w:ascii="Times New Roman" w:hAnsi="Times New Roman" w:cs="Times New Roman"/>
                <w:color w:val="000000" w:themeColor="text1"/>
                <w:szCs w:val="21"/>
              </w:rPr>
              <w:t>≤1000mA</w:t>
            </w:r>
            <w:r w:rsidRPr="00C137D7">
              <w:rPr>
                <w:rFonts w:ascii="Times New Roman" w:hAnsi="Times New Roman" w:cs="Times New Roman"/>
                <w:color w:val="000000" w:themeColor="text1"/>
                <w:szCs w:val="21"/>
              </w:rPr>
              <w:t>；质子交换膜燃料电池：开路电压</w:t>
            </w:r>
            <w:r w:rsidRPr="00C137D7">
              <w:rPr>
                <w:rFonts w:ascii="Times New Roman" w:hAnsi="Times New Roman" w:cs="Times New Roman"/>
                <w:color w:val="000000" w:themeColor="text1"/>
                <w:szCs w:val="21"/>
              </w:rPr>
              <w:t>800~1000mV</w:t>
            </w:r>
            <w:r w:rsidRPr="00C137D7">
              <w:rPr>
                <w:rFonts w:ascii="Times New Roman" w:hAnsi="Times New Roman" w:cs="Times New Roman"/>
                <w:color w:val="000000" w:themeColor="text1"/>
                <w:szCs w:val="21"/>
              </w:rPr>
              <w:t>，最大输出功率大于等于</w:t>
            </w:r>
            <w:r w:rsidRPr="00C137D7">
              <w:rPr>
                <w:rFonts w:ascii="Times New Roman" w:hAnsi="Times New Roman" w:cs="Times New Roman"/>
                <w:color w:val="000000" w:themeColor="text1"/>
                <w:szCs w:val="21"/>
              </w:rPr>
              <w:t>100mW</w:t>
            </w:r>
            <w:r w:rsidRPr="00C137D7">
              <w:rPr>
                <w:rFonts w:ascii="Times New Roman" w:hAnsi="Times New Roman" w:cs="Times New Roman"/>
                <w:color w:val="000000" w:themeColor="text1"/>
                <w:szCs w:val="21"/>
              </w:rPr>
              <w:t>；气水塔：</w:t>
            </w:r>
            <w:r w:rsidRPr="00C137D7">
              <w:rPr>
                <w:rFonts w:ascii="Times New Roman" w:hAnsi="Times New Roman" w:cs="Times New Roman"/>
                <w:color w:val="000000" w:themeColor="text1"/>
                <w:szCs w:val="21"/>
              </w:rPr>
              <w:t>2</w:t>
            </w:r>
            <w:r w:rsidRPr="00C137D7">
              <w:rPr>
                <w:rFonts w:ascii="Times New Roman" w:hAnsi="Times New Roman" w:cs="Times New Roman"/>
                <w:color w:val="000000" w:themeColor="text1"/>
                <w:szCs w:val="21"/>
              </w:rPr>
              <w:t>个，上下结构，利用纯水分别产生并存储氢气和氧气；小风扇：</w:t>
            </w:r>
            <w:r w:rsidRPr="00C137D7">
              <w:rPr>
                <w:rFonts w:ascii="Times New Roman" w:hAnsi="Times New Roman" w:cs="Times New Roman"/>
                <w:color w:val="000000" w:themeColor="text1"/>
                <w:szCs w:val="21"/>
              </w:rPr>
              <w:t>1</w:t>
            </w:r>
            <w:r w:rsidRPr="00C137D7">
              <w:rPr>
                <w:rFonts w:ascii="Times New Roman" w:hAnsi="Times New Roman" w:cs="Times New Roman"/>
                <w:color w:val="000000" w:themeColor="text1"/>
                <w:szCs w:val="21"/>
              </w:rPr>
              <w:t>个，定性观察用负载、带开关装置；秒表：</w:t>
            </w:r>
            <w:r w:rsidRPr="00C137D7">
              <w:rPr>
                <w:rFonts w:ascii="Times New Roman" w:hAnsi="Times New Roman" w:cs="Times New Roman"/>
                <w:color w:val="000000" w:themeColor="text1"/>
                <w:szCs w:val="21"/>
              </w:rPr>
              <w:t>1</w:t>
            </w:r>
            <w:r w:rsidRPr="00C137D7">
              <w:rPr>
                <w:rFonts w:ascii="Times New Roman" w:hAnsi="Times New Roman" w:cs="Times New Roman"/>
                <w:color w:val="000000" w:themeColor="text1"/>
                <w:szCs w:val="21"/>
              </w:rPr>
              <w:t>个；辐射光源：</w:t>
            </w:r>
            <w:r w:rsidRPr="00C137D7">
              <w:rPr>
                <w:rFonts w:ascii="Times New Roman" w:hAnsi="Times New Roman" w:cs="Times New Roman"/>
                <w:color w:val="000000" w:themeColor="text1"/>
                <w:szCs w:val="21"/>
              </w:rPr>
              <w:t>150 W</w:t>
            </w:r>
            <w:r w:rsidRPr="00C137D7">
              <w:rPr>
                <w:rFonts w:ascii="Times New Roman" w:hAnsi="Times New Roman" w:cs="Times New Roman"/>
                <w:color w:val="000000" w:themeColor="text1"/>
                <w:szCs w:val="21"/>
              </w:rPr>
              <w:t>卤钨灯功率，射灯形结构；可上下移动</w:t>
            </w:r>
            <w:r w:rsidRPr="00C137D7">
              <w:rPr>
                <w:rFonts w:ascii="Times New Roman" w:hAnsi="Times New Roman" w:cs="Times New Roman"/>
                <w:color w:val="000000" w:themeColor="text1"/>
                <w:szCs w:val="21"/>
              </w:rPr>
              <w:t>0</w:t>
            </w:r>
            <w:r w:rsidRPr="00C137D7">
              <w:rPr>
                <w:rFonts w:ascii="Times New Roman" w:hAnsi="Times New Roman" w:cs="Times New Roman"/>
                <w:color w:val="000000" w:themeColor="text1"/>
                <w:szCs w:val="21"/>
              </w:rPr>
              <w:t>～</w:t>
            </w:r>
            <w:r w:rsidRPr="00C137D7">
              <w:rPr>
                <w:rFonts w:ascii="Times New Roman" w:hAnsi="Times New Roman" w:cs="Times New Roman"/>
                <w:color w:val="000000" w:themeColor="text1"/>
                <w:szCs w:val="21"/>
              </w:rPr>
              <w:t>40mm.</w:t>
            </w:r>
          </w:p>
        </w:tc>
      </w:tr>
      <w:tr w:rsidR="00494D43" w:rsidRPr="00C137D7" w:rsidTr="001E6932">
        <w:trPr>
          <w:jc w:val="center"/>
        </w:trPr>
        <w:tc>
          <w:tcPr>
            <w:tcW w:w="1255" w:type="dxa"/>
            <w:vAlign w:val="center"/>
          </w:tcPr>
          <w:p w:rsidR="00494D43" w:rsidRPr="00C137D7" w:rsidRDefault="00870DBF" w:rsidP="00494D43">
            <w:pPr>
              <w:widowControl/>
              <w:spacing w:line="480" w:lineRule="auto"/>
              <w:jc w:val="center"/>
              <w:rPr>
                <w:rFonts w:ascii="Times New Roman" w:eastAsia="宋体" w:hAnsi="Times New Roman" w:cs="Times New Roman"/>
                <w:color w:val="000000" w:themeColor="text1"/>
                <w:kern w:val="0"/>
                <w:szCs w:val="21"/>
              </w:rPr>
            </w:pPr>
            <w:r w:rsidRPr="00C137D7">
              <w:rPr>
                <w:rFonts w:ascii="宋体" w:eastAsia="宋体" w:hAnsi="宋体" w:cs="宋体" w:hint="eastAsia"/>
                <w:bCs/>
                <w:color w:val="000000" w:themeColor="text1"/>
                <w:kern w:val="0"/>
                <w:sz w:val="24"/>
                <w:szCs w:val="24"/>
              </w:rPr>
              <w:t>▲</w:t>
            </w:r>
          </w:p>
        </w:tc>
        <w:tc>
          <w:tcPr>
            <w:tcW w:w="816" w:type="dxa"/>
            <w:vAlign w:val="center"/>
          </w:tcPr>
          <w:p w:rsidR="00494D43" w:rsidRPr="00C137D7" w:rsidRDefault="00494D43" w:rsidP="00494D43">
            <w:pPr>
              <w:widowControl/>
              <w:spacing w:line="480" w:lineRule="auto"/>
              <w:jc w:val="center"/>
              <w:rPr>
                <w:rFonts w:ascii="Times New Roman" w:eastAsia="宋体" w:hAnsi="Times New Roman" w:cs="Times New Roman"/>
                <w:color w:val="000000" w:themeColor="text1"/>
                <w:kern w:val="0"/>
                <w:szCs w:val="21"/>
              </w:rPr>
            </w:pPr>
            <w:r w:rsidRPr="00C137D7">
              <w:rPr>
                <w:rFonts w:ascii="Times New Roman" w:eastAsia="宋体" w:hAnsi="Times New Roman" w:cs="Times New Roman"/>
                <w:color w:val="000000" w:themeColor="text1"/>
                <w:kern w:val="0"/>
                <w:szCs w:val="21"/>
              </w:rPr>
              <w:t>6</w:t>
            </w:r>
          </w:p>
        </w:tc>
        <w:tc>
          <w:tcPr>
            <w:tcW w:w="6150" w:type="dxa"/>
          </w:tcPr>
          <w:p w:rsidR="00494D43" w:rsidRPr="00C137D7" w:rsidRDefault="00494D43" w:rsidP="00494D43">
            <w:pPr>
              <w:spacing w:line="300" w:lineRule="auto"/>
              <w:jc w:val="left"/>
              <w:rPr>
                <w:rFonts w:ascii="Times New Roman" w:hAnsi="Times New Roman" w:cs="Times New Roman"/>
                <w:color w:val="000000" w:themeColor="text1"/>
                <w:szCs w:val="21"/>
              </w:rPr>
            </w:pPr>
            <w:r w:rsidRPr="00C137D7">
              <w:rPr>
                <w:rFonts w:ascii="Times New Roman" w:hAnsi="Times New Roman" w:cs="Times New Roman"/>
                <w:color w:val="000000" w:themeColor="text1"/>
                <w:szCs w:val="21"/>
              </w:rPr>
              <w:t>电压表：</w:t>
            </w:r>
            <w:r w:rsidRPr="00C137D7">
              <w:rPr>
                <w:rFonts w:ascii="Times New Roman" w:hAnsi="Times New Roman" w:cs="Times New Roman"/>
                <w:color w:val="000000" w:themeColor="text1"/>
                <w:szCs w:val="21"/>
              </w:rPr>
              <w:t>0~20V</w:t>
            </w:r>
            <w:r w:rsidRPr="00C137D7">
              <w:rPr>
                <w:rFonts w:ascii="Times New Roman" w:hAnsi="Times New Roman" w:cs="Times New Roman"/>
                <w:color w:val="000000" w:themeColor="text1"/>
                <w:szCs w:val="21"/>
              </w:rPr>
              <w:t>和</w:t>
            </w:r>
            <w:r w:rsidRPr="00C137D7">
              <w:rPr>
                <w:rFonts w:ascii="Times New Roman" w:hAnsi="Times New Roman" w:cs="Times New Roman"/>
                <w:color w:val="000000" w:themeColor="text1"/>
                <w:szCs w:val="21"/>
              </w:rPr>
              <w:t>0~2V</w:t>
            </w:r>
            <w:r w:rsidRPr="00C137D7">
              <w:rPr>
                <w:rFonts w:ascii="Times New Roman" w:hAnsi="Times New Roman" w:cs="Times New Roman"/>
                <w:color w:val="000000" w:themeColor="text1"/>
                <w:szCs w:val="21"/>
              </w:rPr>
              <w:t>，分辨力：</w:t>
            </w:r>
            <w:r w:rsidRPr="00C137D7">
              <w:rPr>
                <w:rFonts w:ascii="Times New Roman" w:hAnsi="Times New Roman" w:cs="Times New Roman"/>
                <w:color w:val="000000" w:themeColor="text1"/>
                <w:szCs w:val="21"/>
              </w:rPr>
              <w:t>1mV</w:t>
            </w:r>
            <w:r w:rsidRPr="00C137D7">
              <w:rPr>
                <w:rFonts w:ascii="Times New Roman" w:hAnsi="Times New Roman" w:cs="Times New Roman"/>
                <w:color w:val="000000" w:themeColor="text1"/>
                <w:szCs w:val="21"/>
              </w:rPr>
              <w:t>；精度：</w:t>
            </w:r>
            <w:r w:rsidRPr="00C137D7">
              <w:rPr>
                <w:rFonts w:ascii="Times New Roman" w:hAnsi="Times New Roman" w:cs="Times New Roman"/>
                <w:color w:val="000000" w:themeColor="text1"/>
                <w:szCs w:val="21"/>
              </w:rPr>
              <w:t>1%</w:t>
            </w:r>
            <w:r w:rsidRPr="00C137D7">
              <w:rPr>
                <w:rFonts w:ascii="Times New Roman" w:hAnsi="Times New Roman" w:cs="Times New Roman"/>
                <w:color w:val="000000" w:themeColor="text1"/>
                <w:szCs w:val="21"/>
              </w:rPr>
              <w:t>；电流表：两通道，</w:t>
            </w:r>
            <w:r w:rsidRPr="00C137D7">
              <w:rPr>
                <w:rFonts w:ascii="Times New Roman" w:hAnsi="Times New Roman" w:cs="Times New Roman"/>
                <w:color w:val="000000" w:themeColor="text1"/>
                <w:szCs w:val="21"/>
              </w:rPr>
              <w:t>0~199.9mA</w:t>
            </w:r>
            <w:r w:rsidRPr="00C137D7">
              <w:rPr>
                <w:rFonts w:ascii="Times New Roman" w:hAnsi="Times New Roman" w:cs="Times New Roman"/>
                <w:color w:val="000000" w:themeColor="text1"/>
                <w:szCs w:val="21"/>
              </w:rPr>
              <w:t>和</w:t>
            </w:r>
            <w:r w:rsidRPr="00C137D7">
              <w:rPr>
                <w:rFonts w:ascii="Times New Roman" w:hAnsi="Times New Roman" w:cs="Times New Roman"/>
                <w:color w:val="000000" w:themeColor="text1"/>
                <w:szCs w:val="21"/>
              </w:rPr>
              <w:t>0~1999mA</w:t>
            </w:r>
            <w:r w:rsidRPr="00C137D7">
              <w:rPr>
                <w:rFonts w:ascii="Times New Roman" w:hAnsi="Times New Roman" w:cs="Times New Roman"/>
                <w:color w:val="000000" w:themeColor="text1"/>
                <w:szCs w:val="21"/>
              </w:rPr>
              <w:t>，分辨力</w:t>
            </w:r>
            <w:r w:rsidRPr="00C137D7">
              <w:rPr>
                <w:rFonts w:ascii="Times New Roman" w:hAnsi="Times New Roman" w:cs="Times New Roman"/>
                <w:color w:val="000000" w:themeColor="text1"/>
                <w:szCs w:val="21"/>
              </w:rPr>
              <w:t>0.1mA</w:t>
            </w:r>
            <w:r w:rsidRPr="00C137D7">
              <w:rPr>
                <w:rFonts w:ascii="Times New Roman" w:hAnsi="Times New Roman" w:cs="Times New Roman"/>
                <w:color w:val="000000" w:themeColor="text1"/>
                <w:szCs w:val="21"/>
              </w:rPr>
              <w:t>（</w:t>
            </w:r>
            <w:r w:rsidRPr="00C137D7">
              <w:rPr>
                <w:rFonts w:ascii="Times New Roman" w:hAnsi="Times New Roman" w:cs="Times New Roman"/>
                <w:color w:val="000000" w:themeColor="text1"/>
                <w:szCs w:val="21"/>
              </w:rPr>
              <w:t>0~199.9mA</w:t>
            </w:r>
            <w:r w:rsidRPr="00C137D7">
              <w:rPr>
                <w:rFonts w:ascii="Times New Roman" w:hAnsi="Times New Roman" w:cs="Times New Roman"/>
                <w:color w:val="000000" w:themeColor="text1"/>
                <w:szCs w:val="21"/>
              </w:rPr>
              <w:t>档），精度</w:t>
            </w:r>
            <w:r w:rsidRPr="00C137D7">
              <w:rPr>
                <w:rFonts w:ascii="Times New Roman" w:hAnsi="Times New Roman" w:cs="Times New Roman"/>
                <w:color w:val="000000" w:themeColor="text1"/>
                <w:szCs w:val="21"/>
              </w:rPr>
              <w:t>1%</w:t>
            </w:r>
            <w:r w:rsidRPr="00C137D7">
              <w:rPr>
                <w:rFonts w:ascii="Times New Roman" w:hAnsi="Times New Roman" w:cs="Times New Roman"/>
                <w:color w:val="000000" w:themeColor="text1"/>
                <w:szCs w:val="21"/>
              </w:rPr>
              <w:t>（</w:t>
            </w:r>
            <w:r w:rsidRPr="00C137D7">
              <w:rPr>
                <w:rFonts w:ascii="Times New Roman" w:hAnsi="Times New Roman" w:cs="Times New Roman"/>
                <w:color w:val="000000" w:themeColor="text1"/>
                <w:szCs w:val="21"/>
              </w:rPr>
              <w:t>0~199.9mA</w:t>
            </w:r>
            <w:r w:rsidRPr="00C137D7">
              <w:rPr>
                <w:rFonts w:ascii="Times New Roman" w:hAnsi="Times New Roman" w:cs="Times New Roman"/>
                <w:color w:val="000000" w:themeColor="text1"/>
                <w:szCs w:val="21"/>
              </w:rPr>
              <w:t>档）；直流可调恒流源：</w:t>
            </w:r>
            <w:r w:rsidRPr="00C137D7">
              <w:rPr>
                <w:rFonts w:ascii="Times New Roman" w:hAnsi="Times New Roman" w:cs="Times New Roman"/>
                <w:color w:val="000000" w:themeColor="text1"/>
                <w:szCs w:val="21"/>
              </w:rPr>
              <w:t>0~350mA</w:t>
            </w:r>
            <w:r w:rsidRPr="00C137D7">
              <w:rPr>
                <w:rFonts w:ascii="Times New Roman" w:hAnsi="Times New Roman" w:cs="Times New Roman"/>
                <w:color w:val="000000" w:themeColor="text1"/>
                <w:szCs w:val="21"/>
              </w:rPr>
              <w:t>连续可调；分辨力</w:t>
            </w:r>
            <w:r w:rsidRPr="00C137D7">
              <w:rPr>
                <w:rFonts w:ascii="Times New Roman" w:hAnsi="Times New Roman" w:cs="Times New Roman"/>
                <w:color w:val="000000" w:themeColor="text1"/>
                <w:szCs w:val="21"/>
              </w:rPr>
              <w:t>1mA</w:t>
            </w:r>
            <w:r w:rsidRPr="00C137D7">
              <w:rPr>
                <w:rFonts w:ascii="Times New Roman" w:hAnsi="Times New Roman" w:cs="Times New Roman"/>
                <w:color w:val="000000" w:themeColor="text1"/>
                <w:szCs w:val="21"/>
              </w:rPr>
              <w:t>；精度</w:t>
            </w:r>
            <w:r w:rsidRPr="00C137D7">
              <w:rPr>
                <w:rFonts w:ascii="Times New Roman" w:hAnsi="Times New Roman" w:cs="Times New Roman"/>
                <w:color w:val="000000" w:themeColor="text1"/>
                <w:szCs w:val="21"/>
              </w:rPr>
              <w:t>1%</w:t>
            </w:r>
            <w:r w:rsidRPr="00C137D7">
              <w:rPr>
                <w:rFonts w:ascii="Times New Roman" w:hAnsi="Times New Roman" w:cs="Times New Roman"/>
                <w:color w:val="000000" w:themeColor="text1"/>
                <w:szCs w:val="21"/>
              </w:rPr>
              <w:t>（负载</w:t>
            </w:r>
            <w:r w:rsidRPr="00C137D7">
              <w:rPr>
                <w:rFonts w:ascii="Times New Roman" w:hAnsi="Times New Roman" w:cs="Times New Roman"/>
                <w:color w:val="000000" w:themeColor="text1"/>
                <w:szCs w:val="21"/>
              </w:rPr>
              <w:t>0</w:t>
            </w:r>
            <w:r w:rsidRPr="00C137D7">
              <w:rPr>
                <w:rFonts w:ascii="Times New Roman" w:hAnsi="Times New Roman" w:cs="Times New Roman"/>
                <w:color w:val="000000" w:themeColor="text1"/>
                <w:szCs w:val="21"/>
              </w:rPr>
              <w:t>至</w:t>
            </w:r>
            <w:r w:rsidRPr="00C137D7">
              <w:rPr>
                <w:rFonts w:ascii="Times New Roman" w:hAnsi="Times New Roman" w:cs="Times New Roman"/>
                <w:color w:val="000000" w:themeColor="text1"/>
                <w:szCs w:val="21"/>
              </w:rPr>
              <w:t>10</w:t>
            </w:r>
            <w:r w:rsidRPr="00C137D7">
              <w:rPr>
                <w:rFonts w:ascii="Times New Roman" w:hAnsi="Times New Roman" w:cs="Times New Roman"/>
                <w:color w:val="000000" w:themeColor="text1"/>
                <w:szCs w:val="21"/>
              </w:rPr>
              <w:t>欧）。</w:t>
            </w:r>
          </w:p>
        </w:tc>
      </w:tr>
      <w:tr w:rsidR="00494D43" w:rsidRPr="00C137D7" w:rsidTr="001E6932">
        <w:trPr>
          <w:jc w:val="center"/>
        </w:trPr>
        <w:tc>
          <w:tcPr>
            <w:tcW w:w="1255" w:type="dxa"/>
            <w:vAlign w:val="center"/>
          </w:tcPr>
          <w:p w:rsidR="00494D43" w:rsidRPr="00C137D7" w:rsidRDefault="00494D43" w:rsidP="00494D43">
            <w:pPr>
              <w:widowControl/>
              <w:spacing w:line="480" w:lineRule="auto"/>
              <w:jc w:val="center"/>
              <w:rPr>
                <w:rFonts w:ascii="Times New Roman" w:eastAsia="宋体" w:hAnsi="Times New Roman" w:cs="Times New Roman"/>
                <w:color w:val="000000" w:themeColor="text1"/>
                <w:kern w:val="0"/>
                <w:szCs w:val="21"/>
              </w:rPr>
            </w:pPr>
          </w:p>
        </w:tc>
        <w:tc>
          <w:tcPr>
            <w:tcW w:w="816" w:type="dxa"/>
            <w:vAlign w:val="center"/>
          </w:tcPr>
          <w:p w:rsidR="00494D43" w:rsidRPr="00C137D7" w:rsidRDefault="00494D43" w:rsidP="00494D43">
            <w:pPr>
              <w:widowControl/>
              <w:spacing w:line="480" w:lineRule="auto"/>
              <w:jc w:val="center"/>
              <w:rPr>
                <w:rFonts w:ascii="Times New Roman" w:eastAsia="宋体" w:hAnsi="Times New Roman" w:cs="Times New Roman"/>
                <w:color w:val="000000" w:themeColor="text1"/>
                <w:kern w:val="0"/>
                <w:szCs w:val="21"/>
              </w:rPr>
            </w:pPr>
            <w:r w:rsidRPr="00C137D7">
              <w:rPr>
                <w:rFonts w:ascii="Times New Roman" w:eastAsia="宋体" w:hAnsi="Times New Roman" w:cs="Times New Roman"/>
                <w:color w:val="000000" w:themeColor="text1"/>
                <w:kern w:val="0"/>
                <w:szCs w:val="21"/>
              </w:rPr>
              <w:t>7</w:t>
            </w:r>
          </w:p>
        </w:tc>
        <w:tc>
          <w:tcPr>
            <w:tcW w:w="6150" w:type="dxa"/>
          </w:tcPr>
          <w:p w:rsidR="00494D43" w:rsidRPr="00C137D7" w:rsidRDefault="00494D43" w:rsidP="00494D43">
            <w:pPr>
              <w:spacing w:line="300" w:lineRule="auto"/>
              <w:jc w:val="left"/>
              <w:rPr>
                <w:rFonts w:ascii="Times New Roman" w:eastAsia="宋体" w:hAnsi="Times New Roman" w:cs="Times New Roman"/>
                <w:color w:val="000000" w:themeColor="text1"/>
                <w:kern w:val="0"/>
                <w:szCs w:val="21"/>
              </w:rPr>
            </w:pPr>
            <w:r w:rsidRPr="00C137D7">
              <w:rPr>
                <w:rFonts w:ascii="Times New Roman" w:hAnsi="Times New Roman" w:cs="Times New Roman"/>
                <w:color w:val="000000" w:themeColor="text1"/>
                <w:szCs w:val="21"/>
              </w:rPr>
              <w:t>实验内容包含但不仅限于：了解燃料电池和太阳能电池的工作原理，观察能量转换过程，测量其效率和</w:t>
            </w:r>
            <w:r>
              <w:rPr>
                <w:rFonts w:ascii="Times New Roman" w:hAnsi="Times New Roman" w:cs="Times New Roman"/>
                <w:color w:val="000000" w:themeColor="text1"/>
                <w:szCs w:val="21"/>
              </w:rPr>
              <w:t>输出特性以及太阳能电池的开路电压、短路电流、最大输出功率等。配</w:t>
            </w:r>
            <w:r w:rsidRPr="00C137D7">
              <w:rPr>
                <w:rFonts w:ascii="Times New Roman" w:hAnsi="Times New Roman" w:cs="Times New Roman"/>
                <w:color w:val="000000" w:themeColor="text1"/>
                <w:szCs w:val="21"/>
              </w:rPr>
              <w:t>微课套件智慧感应笔和微课录制软件。</w:t>
            </w:r>
          </w:p>
        </w:tc>
      </w:tr>
    </w:tbl>
    <w:p w:rsidR="00F71090" w:rsidRDefault="00F71090" w:rsidP="008326F2">
      <w:pPr>
        <w:widowControl/>
        <w:shd w:val="clear" w:color="auto" w:fill="FFFFFF"/>
        <w:spacing w:beforeLines="50" w:before="156" w:line="480" w:lineRule="auto"/>
        <w:ind w:firstLine="420"/>
        <w:outlineLvl w:val="4"/>
        <w:rPr>
          <w:color w:val="000000" w:themeColor="text1"/>
          <w:sz w:val="24"/>
        </w:rPr>
      </w:pPr>
      <w:r w:rsidRPr="00C137D7">
        <w:rPr>
          <w:rFonts w:hint="eastAsia"/>
          <w:color w:val="000000" w:themeColor="text1"/>
          <w:sz w:val="24"/>
        </w:rPr>
        <w:t>品目信息三的</w:t>
      </w:r>
      <w:r w:rsidRPr="00C137D7">
        <w:rPr>
          <w:color w:val="000000" w:themeColor="text1"/>
          <w:sz w:val="24"/>
        </w:rPr>
        <w:t>标的参数：</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16"/>
        <w:gridCol w:w="6146"/>
      </w:tblGrid>
      <w:tr w:rsidR="000370E0" w:rsidRPr="00CA0CE4" w:rsidTr="000370E0">
        <w:trPr>
          <w:jc w:val="center"/>
        </w:trPr>
        <w:tc>
          <w:tcPr>
            <w:tcW w:w="1255" w:type="dxa"/>
            <w:shd w:val="clear" w:color="auto" w:fill="auto"/>
          </w:tcPr>
          <w:p w:rsidR="000370E0" w:rsidRPr="00CA0CE4" w:rsidRDefault="000370E0" w:rsidP="006C4FBA">
            <w:pPr>
              <w:widowControl/>
              <w:spacing w:line="480" w:lineRule="auto"/>
              <w:rPr>
                <w:rFonts w:ascii="宋体" w:hAnsi="宋体" w:cs="宋体"/>
                <w:b/>
                <w:color w:val="000000"/>
                <w:kern w:val="0"/>
                <w:sz w:val="24"/>
              </w:rPr>
            </w:pPr>
            <w:r w:rsidRPr="00CA0CE4">
              <w:rPr>
                <w:rFonts w:ascii="宋体" w:hAnsi="宋体" w:cs="宋体" w:hint="eastAsia"/>
                <w:b/>
                <w:color w:val="000000"/>
                <w:kern w:val="0"/>
                <w:sz w:val="24"/>
              </w:rPr>
              <w:t>参数性质</w:t>
            </w:r>
          </w:p>
        </w:tc>
        <w:tc>
          <w:tcPr>
            <w:tcW w:w="816" w:type="dxa"/>
            <w:shd w:val="clear" w:color="auto" w:fill="auto"/>
          </w:tcPr>
          <w:p w:rsidR="000370E0" w:rsidRPr="00CA0CE4" w:rsidRDefault="000370E0" w:rsidP="006C4FBA">
            <w:pPr>
              <w:widowControl/>
              <w:spacing w:line="480" w:lineRule="auto"/>
              <w:rPr>
                <w:rFonts w:ascii="宋体" w:hAnsi="宋体" w:cs="宋体"/>
                <w:b/>
                <w:color w:val="000000"/>
                <w:kern w:val="0"/>
                <w:sz w:val="24"/>
              </w:rPr>
            </w:pPr>
            <w:r w:rsidRPr="00CA0CE4">
              <w:rPr>
                <w:rFonts w:ascii="宋体" w:hAnsi="宋体" w:cs="宋体" w:hint="eastAsia"/>
                <w:b/>
                <w:color w:val="000000"/>
                <w:kern w:val="0"/>
                <w:sz w:val="24"/>
              </w:rPr>
              <w:t>序号</w:t>
            </w:r>
          </w:p>
        </w:tc>
        <w:tc>
          <w:tcPr>
            <w:tcW w:w="6146" w:type="dxa"/>
            <w:shd w:val="clear" w:color="auto" w:fill="auto"/>
          </w:tcPr>
          <w:p w:rsidR="000370E0" w:rsidRPr="00CA0CE4" w:rsidRDefault="000370E0" w:rsidP="006C4FBA">
            <w:pPr>
              <w:widowControl/>
              <w:spacing w:line="480" w:lineRule="auto"/>
              <w:jc w:val="center"/>
              <w:rPr>
                <w:rFonts w:ascii="宋体" w:hAnsi="宋体" w:cs="宋体"/>
                <w:b/>
                <w:color w:val="000000"/>
                <w:kern w:val="0"/>
                <w:sz w:val="24"/>
              </w:rPr>
            </w:pPr>
            <w:r w:rsidRPr="00CA0CE4">
              <w:rPr>
                <w:rFonts w:ascii="宋体" w:hAnsi="宋体" w:cs="宋体" w:hint="eastAsia"/>
                <w:b/>
                <w:color w:val="000000"/>
                <w:kern w:val="0"/>
                <w:sz w:val="24"/>
              </w:rPr>
              <w:t>技术参数与性能指标</w:t>
            </w:r>
          </w:p>
        </w:tc>
      </w:tr>
      <w:tr w:rsidR="000370E0" w:rsidRPr="00CA0CE4" w:rsidTr="000370E0">
        <w:trPr>
          <w:jc w:val="center"/>
        </w:trPr>
        <w:tc>
          <w:tcPr>
            <w:tcW w:w="1255" w:type="dxa"/>
            <w:shd w:val="clear" w:color="auto" w:fill="auto"/>
            <w:vAlign w:val="center"/>
          </w:tcPr>
          <w:p w:rsidR="000370E0" w:rsidRPr="00CA0CE4" w:rsidRDefault="000370E0" w:rsidP="006C4FBA">
            <w:pPr>
              <w:widowControl/>
              <w:spacing w:line="480" w:lineRule="auto"/>
              <w:jc w:val="center"/>
              <w:rPr>
                <w:rFonts w:ascii="宋体" w:hAnsi="宋体"/>
                <w:color w:val="000000"/>
                <w:kern w:val="0"/>
                <w:sz w:val="24"/>
              </w:rPr>
            </w:pPr>
            <w:r w:rsidRPr="00CA0CE4">
              <w:rPr>
                <w:rFonts w:ascii="宋体" w:hAnsi="宋体" w:cs="宋体" w:hint="eastAsia"/>
                <w:bCs/>
                <w:color w:val="000000"/>
                <w:kern w:val="0"/>
                <w:sz w:val="24"/>
              </w:rPr>
              <w:t>▲</w:t>
            </w:r>
          </w:p>
        </w:tc>
        <w:tc>
          <w:tcPr>
            <w:tcW w:w="816" w:type="dxa"/>
            <w:shd w:val="clear" w:color="auto" w:fill="auto"/>
            <w:vAlign w:val="center"/>
          </w:tcPr>
          <w:p w:rsidR="000370E0" w:rsidRPr="00CA0CE4" w:rsidRDefault="00683E22" w:rsidP="006C4FBA">
            <w:pPr>
              <w:widowControl/>
              <w:spacing w:line="480" w:lineRule="auto"/>
              <w:jc w:val="center"/>
              <w:rPr>
                <w:rFonts w:ascii="宋体" w:hAnsi="宋体"/>
                <w:color w:val="000000"/>
                <w:kern w:val="0"/>
                <w:sz w:val="24"/>
              </w:rPr>
            </w:pPr>
            <w:r>
              <w:rPr>
                <w:rFonts w:ascii="宋体" w:hAnsi="宋体" w:hint="eastAsia"/>
                <w:color w:val="000000"/>
                <w:kern w:val="0"/>
                <w:sz w:val="24"/>
              </w:rPr>
              <w:t>8</w:t>
            </w:r>
          </w:p>
        </w:tc>
        <w:tc>
          <w:tcPr>
            <w:tcW w:w="6146" w:type="dxa"/>
            <w:shd w:val="clear" w:color="auto" w:fill="auto"/>
          </w:tcPr>
          <w:p w:rsidR="000370E0" w:rsidRPr="00013BAF" w:rsidRDefault="000370E0" w:rsidP="006C4FBA">
            <w:pPr>
              <w:widowControl/>
              <w:shd w:val="clear" w:color="auto" w:fill="FFFFFF"/>
              <w:spacing w:after="75" w:line="300" w:lineRule="auto"/>
              <w:rPr>
                <w:rFonts w:ascii="宋体" w:hAnsi="宋体"/>
                <w:color w:val="000000"/>
                <w:kern w:val="0"/>
                <w:sz w:val="24"/>
                <w:szCs w:val="24"/>
              </w:rPr>
            </w:pPr>
            <w:r w:rsidRPr="00013BAF">
              <w:rPr>
                <w:color w:val="000000"/>
                <w:sz w:val="24"/>
                <w:szCs w:val="24"/>
              </w:rPr>
              <w:t>核磁共振实验仪：共振频率范围：</w:t>
            </w:r>
            <w:r w:rsidRPr="00013BAF">
              <w:rPr>
                <w:color w:val="000000"/>
                <w:sz w:val="24"/>
                <w:szCs w:val="24"/>
              </w:rPr>
              <w:t>14MHz-23MHz</w:t>
            </w:r>
            <w:r w:rsidRPr="00013BAF">
              <w:rPr>
                <w:color w:val="000000"/>
                <w:sz w:val="24"/>
                <w:szCs w:val="24"/>
              </w:rPr>
              <w:t>，连续可调可显示，调节范围</w:t>
            </w:r>
            <w:r w:rsidRPr="00013BAF">
              <w:rPr>
                <w:color w:val="000000"/>
                <w:sz w:val="24"/>
                <w:szCs w:val="24"/>
              </w:rPr>
              <w:t>fmax/fmin&gt;1.5</w:t>
            </w:r>
            <w:r w:rsidRPr="00013BAF">
              <w:rPr>
                <w:color w:val="000000"/>
                <w:sz w:val="24"/>
                <w:szCs w:val="24"/>
              </w:rPr>
              <w:t>，分粗调和细调，方便共振信号的查找，</w:t>
            </w:r>
            <w:r w:rsidRPr="00013BAF">
              <w:rPr>
                <w:color w:val="000000"/>
                <w:sz w:val="24"/>
                <w:szCs w:val="24"/>
              </w:rPr>
              <w:t>6</w:t>
            </w:r>
            <w:r w:rsidRPr="00013BAF">
              <w:rPr>
                <w:color w:val="000000"/>
                <w:sz w:val="24"/>
                <w:szCs w:val="24"/>
              </w:rPr>
              <w:t>位数显，分辨率</w:t>
            </w:r>
            <w:r w:rsidRPr="00013BAF">
              <w:rPr>
                <w:color w:val="000000"/>
                <w:sz w:val="24"/>
                <w:szCs w:val="24"/>
              </w:rPr>
              <w:t>0.0001MHz</w:t>
            </w:r>
            <w:r w:rsidRPr="00013BAF">
              <w:rPr>
                <w:color w:val="000000"/>
                <w:sz w:val="24"/>
                <w:szCs w:val="24"/>
              </w:rPr>
              <w:t>；振荡幅度：连续可调可显示，显示范围</w:t>
            </w:r>
            <w:r w:rsidRPr="00013BAF">
              <w:rPr>
                <w:color w:val="000000"/>
                <w:sz w:val="24"/>
                <w:szCs w:val="24"/>
              </w:rPr>
              <w:t>0~350mV</w:t>
            </w:r>
            <w:r w:rsidRPr="00013BAF">
              <w:rPr>
                <w:color w:val="000000"/>
                <w:sz w:val="24"/>
                <w:szCs w:val="24"/>
              </w:rPr>
              <w:t>，</w:t>
            </w:r>
            <w:r w:rsidRPr="00013BAF">
              <w:rPr>
                <w:color w:val="000000"/>
                <w:sz w:val="24"/>
                <w:szCs w:val="24"/>
              </w:rPr>
              <w:t>4</w:t>
            </w:r>
            <w:r w:rsidRPr="00013BAF">
              <w:rPr>
                <w:color w:val="000000"/>
                <w:sz w:val="24"/>
                <w:szCs w:val="24"/>
              </w:rPr>
              <w:t>位数显；无需另配频率计，仪器可同时显示共振频率和幅度的大小；扫场电源：扫场频率</w:t>
            </w:r>
            <w:r w:rsidRPr="00013BAF">
              <w:rPr>
                <w:color w:val="000000"/>
                <w:sz w:val="24"/>
                <w:szCs w:val="24"/>
              </w:rPr>
              <w:t>0~100Hz</w:t>
            </w:r>
            <w:r w:rsidRPr="00013BAF">
              <w:rPr>
                <w:color w:val="000000"/>
                <w:sz w:val="24"/>
                <w:szCs w:val="24"/>
              </w:rPr>
              <w:t>，扫场波形幅度</w:t>
            </w:r>
            <w:r w:rsidRPr="00013BAF">
              <w:rPr>
                <w:color w:val="000000"/>
                <w:sz w:val="24"/>
                <w:szCs w:val="24"/>
              </w:rPr>
              <w:t>0~3.75V</w:t>
            </w:r>
            <w:r w:rsidRPr="00013BAF">
              <w:rPr>
                <w:color w:val="000000"/>
                <w:sz w:val="24"/>
                <w:szCs w:val="24"/>
              </w:rPr>
              <w:t>；振荡线圈的磁场方向：水平方向；相位调节：可改变扫场信号和共振信号的相位关系；同步信号：扫场信号与共振信号同步功能</w:t>
            </w:r>
            <w:r w:rsidRPr="00013BAF">
              <w:rPr>
                <w:rFonts w:hint="eastAsia"/>
                <w:color w:val="000000"/>
                <w:sz w:val="24"/>
                <w:szCs w:val="24"/>
              </w:rPr>
              <w:t>。</w:t>
            </w:r>
          </w:p>
        </w:tc>
      </w:tr>
      <w:tr w:rsidR="000370E0" w:rsidRPr="00CA0CE4" w:rsidTr="000370E0">
        <w:trPr>
          <w:jc w:val="center"/>
        </w:trPr>
        <w:tc>
          <w:tcPr>
            <w:tcW w:w="1255" w:type="dxa"/>
            <w:shd w:val="clear" w:color="auto" w:fill="auto"/>
            <w:vAlign w:val="center"/>
          </w:tcPr>
          <w:p w:rsidR="000370E0" w:rsidRPr="00CA0CE4" w:rsidRDefault="000370E0" w:rsidP="006C4FBA">
            <w:pPr>
              <w:widowControl/>
              <w:spacing w:line="480" w:lineRule="auto"/>
              <w:jc w:val="center"/>
              <w:rPr>
                <w:rFonts w:ascii="宋体" w:hAnsi="宋体"/>
                <w:color w:val="000000"/>
                <w:kern w:val="0"/>
                <w:sz w:val="24"/>
              </w:rPr>
            </w:pPr>
          </w:p>
        </w:tc>
        <w:tc>
          <w:tcPr>
            <w:tcW w:w="816" w:type="dxa"/>
            <w:shd w:val="clear" w:color="auto" w:fill="auto"/>
            <w:vAlign w:val="center"/>
          </w:tcPr>
          <w:p w:rsidR="000370E0" w:rsidRPr="00CA0CE4" w:rsidRDefault="00683E22" w:rsidP="006C4FBA">
            <w:pPr>
              <w:widowControl/>
              <w:spacing w:line="480" w:lineRule="auto"/>
              <w:jc w:val="center"/>
              <w:rPr>
                <w:rFonts w:ascii="宋体" w:hAnsi="宋体"/>
                <w:color w:val="000000"/>
                <w:kern w:val="0"/>
                <w:sz w:val="24"/>
              </w:rPr>
            </w:pPr>
            <w:r>
              <w:rPr>
                <w:rFonts w:ascii="宋体" w:hAnsi="宋体" w:hint="eastAsia"/>
                <w:color w:val="000000"/>
                <w:kern w:val="0"/>
                <w:sz w:val="24"/>
              </w:rPr>
              <w:t>9</w:t>
            </w:r>
          </w:p>
        </w:tc>
        <w:tc>
          <w:tcPr>
            <w:tcW w:w="6146" w:type="dxa"/>
            <w:shd w:val="clear" w:color="auto" w:fill="auto"/>
          </w:tcPr>
          <w:p w:rsidR="000370E0" w:rsidRPr="00013BAF" w:rsidRDefault="000370E0" w:rsidP="006C4FBA">
            <w:pPr>
              <w:spacing w:line="300" w:lineRule="auto"/>
              <w:rPr>
                <w:color w:val="000000"/>
                <w:sz w:val="24"/>
                <w:szCs w:val="24"/>
              </w:rPr>
            </w:pPr>
            <w:r w:rsidRPr="00013BAF">
              <w:rPr>
                <w:color w:val="000000"/>
                <w:sz w:val="24"/>
                <w:szCs w:val="24"/>
              </w:rPr>
              <w:t>均匀磁场：中心磁场</w:t>
            </w:r>
            <w:r w:rsidRPr="00013BAF">
              <w:rPr>
                <w:color w:val="000000"/>
                <w:sz w:val="24"/>
                <w:szCs w:val="24"/>
              </w:rPr>
              <w:t>Bo</w:t>
            </w:r>
            <w:r w:rsidRPr="00013BAF">
              <w:rPr>
                <w:color w:val="000000"/>
                <w:sz w:val="24"/>
                <w:szCs w:val="24"/>
              </w:rPr>
              <w:t>约</w:t>
            </w:r>
            <w:r w:rsidRPr="00013BAF">
              <w:rPr>
                <w:color w:val="000000"/>
                <w:sz w:val="24"/>
                <w:szCs w:val="24"/>
              </w:rPr>
              <w:t>0.5T</w:t>
            </w:r>
            <w:r w:rsidRPr="00013BAF">
              <w:rPr>
                <w:color w:val="000000"/>
                <w:sz w:val="24"/>
                <w:szCs w:val="24"/>
              </w:rPr>
              <w:t>，均匀度优于</w:t>
            </w:r>
            <w:r w:rsidRPr="00013BAF">
              <w:rPr>
                <w:color w:val="000000"/>
                <w:sz w:val="24"/>
                <w:szCs w:val="24"/>
              </w:rPr>
              <w:t>10-5</w:t>
            </w:r>
            <w:r w:rsidRPr="00013BAF">
              <w:rPr>
                <w:color w:val="000000"/>
                <w:sz w:val="24"/>
                <w:szCs w:val="24"/>
              </w:rPr>
              <w:t>，磁场方向沿竖直方向；永磁体尺寸：</w:t>
            </w:r>
            <w:r w:rsidRPr="00013BAF">
              <w:rPr>
                <w:color w:val="000000"/>
                <w:sz w:val="24"/>
                <w:szCs w:val="24"/>
              </w:rPr>
              <w:t>ϕ100×12</w:t>
            </w:r>
            <w:r w:rsidRPr="00013BAF">
              <w:rPr>
                <w:color w:val="000000"/>
                <w:sz w:val="24"/>
                <w:szCs w:val="24"/>
              </w:rPr>
              <w:t>（一对）；永磁体水平放置，不易倾倒，安全性高；磁体间隙：＜</w:t>
            </w:r>
            <w:r w:rsidRPr="00013BAF">
              <w:rPr>
                <w:color w:val="000000"/>
                <w:sz w:val="24"/>
                <w:szCs w:val="24"/>
              </w:rPr>
              <w:t>18mm</w:t>
            </w:r>
            <w:r w:rsidRPr="00013BAF">
              <w:rPr>
                <w:rFonts w:hint="eastAsia"/>
                <w:color w:val="000000"/>
                <w:sz w:val="24"/>
                <w:szCs w:val="24"/>
              </w:rPr>
              <w:t>。</w:t>
            </w:r>
          </w:p>
          <w:p w:rsidR="000370E0" w:rsidRPr="00013BAF" w:rsidRDefault="000370E0" w:rsidP="006C4FBA">
            <w:pPr>
              <w:spacing w:line="300" w:lineRule="auto"/>
              <w:rPr>
                <w:color w:val="000000"/>
                <w:sz w:val="24"/>
                <w:szCs w:val="24"/>
              </w:rPr>
            </w:pPr>
            <w:r w:rsidRPr="00013BAF">
              <w:rPr>
                <w:color w:val="000000"/>
                <w:sz w:val="24"/>
                <w:szCs w:val="24"/>
              </w:rPr>
              <w:t>测量原子核：</w:t>
            </w:r>
            <w:r w:rsidRPr="00013BAF">
              <w:rPr>
                <w:color w:val="000000"/>
                <w:sz w:val="24"/>
                <w:szCs w:val="24"/>
              </w:rPr>
              <w:t>1H</w:t>
            </w:r>
            <w:r w:rsidRPr="00013BAF">
              <w:rPr>
                <w:color w:val="000000"/>
                <w:sz w:val="24"/>
                <w:szCs w:val="24"/>
              </w:rPr>
              <w:t>核、</w:t>
            </w:r>
            <w:r w:rsidRPr="00013BAF">
              <w:rPr>
                <w:color w:val="000000"/>
                <w:sz w:val="24"/>
                <w:szCs w:val="24"/>
              </w:rPr>
              <w:t>19F</w:t>
            </w:r>
            <w:r w:rsidRPr="00013BAF">
              <w:rPr>
                <w:color w:val="000000"/>
                <w:sz w:val="24"/>
                <w:szCs w:val="24"/>
              </w:rPr>
              <w:t>核。六种样品：</w:t>
            </w:r>
            <w:r w:rsidRPr="00013BAF">
              <w:rPr>
                <w:color w:val="000000"/>
                <w:sz w:val="24"/>
                <w:szCs w:val="24"/>
              </w:rPr>
              <w:t>1</w:t>
            </w:r>
            <w:r w:rsidRPr="00013BAF">
              <w:rPr>
                <w:color w:val="000000"/>
                <w:sz w:val="24"/>
                <w:szCs w:val="24"/>
              </w:rPr>
              <w:t>％浓度</w:t>
            </w:r>
            <w:r w:rsidRPr="00013BAF">
              <w:rPr>
                <w:color w:val="000000"/>
                <w:sz w:val="24"/>
                <w:szCs w:val="24"/>
              </w:rPr>
              <w:t>CuSO4</w:t>
            </w:r>
            <w:r w:rsidRPr="00013BAF">
              <w:rPr>
                <w:color w:val="000000"/>
                <w:sz w:val="24"/>
                <w:szCs w:val="24"/>
              </w:rPr>
              <w:t>溶液、</w:t>
            </w:r>
            <w:r w:rsidRPr="00013BAF">
              <w:rPr>
                <w:color w:val="000000"/>
                <w:sz w:val="24"/>
                <w:szCs w:val="24"/>
              </w:rPr>
              <w:t>1</w:t>
            </w:r>
            <w:r w:rsidRPr="00013BAF">
              <w:rPr>
                <w:color w:val="000000"/>
                <w:sz w:val="24"/>
                <w:szCs w:val="24"/>
              </w:rPr>
              <w:t>％浓度</w:t>
            </w:r>
            <w:r w:rsidRPr="00013BAF">
              <w:rPr>
                <w:color w:val="000000"/>
                <w:sz w:val="24"/>
                <w:szCs w:val="24"/>
              </w:rPr>
              <w:t>MnCl2</w:t>
            </w:r>
            <w:r w:rsidRPr="00013BAF">
              <w:rPr>
                <w:color w:val="000000"/>
                <w:sz w:val="24"/>
                <w:szCs w:val="24"/>
              </w:rPr>
              <w:t>溶液、</w:t>
            </w:r>
            <w:r w:rsidRPr="00013BAF">
              <w:rPr>
                <w:color w:val="000000"/>
                <w:sz w:val="24"/>
                <w:szCs w:val="24"/>
              </w:rPr>
              <w:t>1</w:t>
            </w:r>
            <w:r w:rsidRPr="00013BAF">
              <w:rPr>
                <w:color w:val="000000"/>
                <w:sz w:val="24"/>
                <w:szCs w:val="24"/>
              </w:rPr>
              <w:t>％浓度</w:t>
            </w:r>
            <w:r w:rsidRPr="00013BAF">
              <w:rPr>
                <w:color w:val="000000"/>
                <w:sz w:val="24"/>
                <w:szCs w:val="24"/>
              </w:rPr>
              <w:t>FeCl3</w:t>
            </w:r>
            <w:r w:rsidRPr="00013BAF">
              <w:rPr>
                <w:color w:val="000000"/>
                <w:sz w:val="24"/>
                <w:szCs w:val="24"/>
              </w:rPr>
              <w:t>溶液、丙三醇、氟、水</w:t>
            </w:r>
            <w:r w:rsidRPr="00013BAF">
              <w:rPr>
                <w:rFonts w:hint="eastAsia"/>
                <w:color w:val="000000"/>
                <w:sz w:val="24"/>
                <w:szCs w:val="24"/>
              </w:rPr>
              <w:t>。</w:t>
            </w:r>
          </w:p>
          <w:p w:rsidR="000370E0" w:rsidRPr="00013BAF" w:rsidRDefault="000370E0" w:rsidP="006C4FBA">
            <w:pPr>
              <w:spacing w:line="300" w:lineRule="auto"/>
              <w:rPr>
                <w:sz w:val="24"/>
                <w:szCs w:val="24"/>
              </w:rPr>
            </w:pPr>
            <w:r w:rsidRPr="00013BAF">
              <w:rPr>
                <w:color w:val="000000"/>
                <w:sz w:val="24"/>
                <w:szCs w:val="24"/>
              </w:rPr>
              <w:t>信噪比：</w:t>
            </w:r>
            <w:r w:rsidRPr="00013BAF">
              <w:rPr>
                <w:color w:val="000000"/>
                <w:sz w:val="24"/>
                <w:szCs w:val="24"/>
              </w:rPr>
              <w:t>H</w:t>
            </w:r>
            <w:r w:rsidRPr="00013BAF">
              <w:rPr>
                <w:color w:val="000000"/>
                <w:sz w:val="24"/>
                <w:szCs w:val="24"/>
              </w:rPr>
              <w:t>优于</w:t>
            </w:r>
            <w:r w:rsidRPr="00013BAF">
              <w:rPr>
                <w:color w:val="000000"/>
                <w:sz w:val="24"/>
                <w:szCs w:val="24"/>
              </w:rPr>
              <w:t>200</w:t>
            </w:r>
            <w:r w:rsidRPr="00013BAF">
              <w:rPr>
                <w:color w:val="000000"/>
                <w:sz w:val="24"/>
                <w:szCs w:val="24"/>
              </w:rPr>
              <w:t>：</w:t>
            </w:r>
            <w:r w:rsidRPr="00013BAF">
              <w:rPr>
                <w:color w:val="000000"/>
                <w:sz w:val="24"/>
                <w:szCs w:val="24"/>
              </w:rPr>
              <w:t>1(40dB)</w:t>
            </w:r>
            <w:r w:rsidRPr="00013BAF">
              <w:rPr>
                <w:color w:val="000000"/>
                <w:sz w:val="24"/>
                <w:szCs w:val="24"/>
              </w:rPr>
              <w:t>，</w:t>
            </w:r>
            <w:r w:rsidRPr="00013BAF">
              <w:rPr>
                <w:color w:val="000000"/>
                <w:sz w:val="24"/>
                <w:szCs w:val="24"/>
              </w:rPr>
              <w:t>F</w:t>
            </w:r>
            <w:r w:rsidRPr="00013BAF">
              <w:rPr>
                <w:color w:val="000000"/>
                <w:sz w:val="24"/>
                <w:szCs w:val="24"/>
              </w:rPr>
              <w:t>优于</w:t>
            </w:r>
            <w:r w:rsidRPr="00013BAF">
              <w:rPr>
                <w:color w:val="000000"/>
                <w:sz w:val="24"/>
                <w:szCs w:val="24"/>
              </w:rPr>
              <w:t>20</w:t>
            </w:r>
            <w:r w:rsidRPr="00013BAF">
              <w:rPr>
                <w:color w:val="000000"/>
                <w:sz w:val="24"/>
                <w:szCs w:val="24"/>
              </w:rPr>
              <w:t>：</w:t>
            </w:r>
            <w:r w:rsidRPr="00013BAF">
              <w:rPr>
                <w:color w:val="000000"/>
                <w:sz w:val="24"/>
                <w:szCs w:val="24"/>
              </w:rPr>
              <w:t>1(26dB)</w:t>
            </w:r>
          </w:p>
        </w:tc>
      </w:tr>
    </w:tbl>
    <w:p w:rsidR="000370E0" w:rsidRPr="000370E0" w:rsidRDefault="000370E0" w:rsidP="008326F2">
      <w:pPr>
        <w:widowControl/>
        <w:shd w:val="clear" w:color="auto" w:fill="FFFFFF"/>
        <w:spacing w:beforeLines="50" w:before="156" w:line="480" w:lineRule="auto"/>
        <w:ind w:firstLine="420"/>
        <w:outlineLvl w:val="4"/>
        <w:rPr>
          <w:rFonts w:ascii="宋体" w:eastAsia="宋体" w:hAnsi="宋体" w:cs="宋体"/>
          <w:b/>
          <w:bCs/>
          <w:color w:val="000000" w:themeColor="text1"/>
          <w:kern w:val="0"/>
          <w:sz w:val="24"/>
          <w:szCs w:val="24"/>
        </w:rPr>
      </w:pPr>
    </w:p>
    <w:p w:rsidR="00E76585" w:rsidRPr="00C137D7" w:rsidRDefault="00E76585" w:rsidP="00E76585">
      <w:pPr>
        <w:widowControl/>
        <w:shd w:val="clear" w:color="auto" w:fill="FFFFFF"/>
        <w:spacing w:beforeLines="50" w:before="156" w:line="480" w:lineRule="auto"/>
        <w:ind w:firstLine="420"/>
        <w:outlineLvl w:val="4"/>
        <w:rPr>
          <w:rFonts w:ascii="宋体" w:eastAsia="宋体" w:hAnsi="宋体" w:cs="宋体"/>
          <w:b/>
          <w:bCs/>
          <w:color w:val="000000" w:themeColor="text1"/>
          <w:kern w:val="0"/>
          <w:sz w:val="24"/>
          <w:szCs w:val="24"/>
        </w:rPr>
      </w:pPr>
      <w:r w:rsidRPr="00C137D7">
        <w:rPr>
          <w:rFonts w:hint="eastAsia"/>
          <w:color w:val="000000" w:themeColor="text1"/>
          <w:sz w:val="24"/>
        </w:rPr>
        <w:t>品目信息</w:t>
      </w:r>
      <w:r>
        <w:rPr>
          <w:rFonts w:hint="eastAsia"/>
          <w:color w:val="000000" w:themeColor="text1"/>
          <w:sz w:val="24"/>
        </w:rPr>
        <w:t>四</w:t>
      </w:r>
      <w:r w:rsidRPr="00C137D7">
        <w:rPr>
          <w:rFonts w:hint="eastAsia"/>
          <w:color w:val="000000" w:themeColor="text1"/>
          <w:sz w:val="24"/>
        </w:rPr>
        <w:t>的</w:t>
      </w:r>
      <w:r w:rsidRPr="00C137D7">
        <w:rPr>
          <w:color w:val="000000" w:themeColor="text1"/>
          <w:sz w:val="24"/>
        </w:rPr>
        <w:t>标的参数：</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16"/>
        <w:gridCol w:w="6146"/>
      </w:tblGrid>
      <w:tr w:rsidR="000370E0" w:rsidRPr="00CA0CE4" w:rsidTr="000370E0">
        <w:trPr>
          <w:jc w:val="center"/>
        </w:trPr>
        <w:tc>
          <w:tcPr>
            <w:tcW w:w="1255" w:type="dxa"/>
            <w:shd w:val="clear" w:color="auto" w:fill="auto"/>
          </w:tcPr>
          <w:p w:rsidR="000370E0" w:rsidRPr="00CA0CE4" w:rsidRDefault="000370E0" w:rsidP="006C4FBA">
            <w:pPr>
              <w:widowControl/>
              <w:spacing w:line="480" w:lineRule="auto"/>
              <w:rPr>
                <w:rFonts w:ascii="宋体" w:hAnsi="宋体" w:cs="宋体"/>
                <w:b/>
                <w:color w:val="000000"/>
                <w:kern w:val="0"/>
                <w:sz w:val="24"/>
              </w:rPr>
            </w:pPr>
            <w:r w:rsidRPr="00CA0CE4">
              <w:rPr>
                <w:rFonts w:ascii="宋体" w:hAnsi="宋体" w:cs="宋体" w:hint="eastAsia"/>
                <w:b/>
                <w:color w:val="000000"/>
                <w:kern w:val="0"/>
                <w:sz w:val="24"/>
              </w:rPr>
              <w:t>参数性质</w:t>
            </w:r>
          </w:p>
        </w:tc>
        <w:tc>
          <w:tcPr>
            <w:tcW w:w="816" w:type="dxa"/>
            <w:shd w:val="clear" w:color="auto" w:fill="auto"/>
          </w:tcPr>
          <w:p w:rsidR="000370E0" w:rsidRPr="00CA0CE4" w:rsidRDefault="000370E0" w:rsidP="006C4FBA">
            <w:pPr>
              <w:widowControl/>
              <w:spacing w:line="480" w:lineRule="auto"/>
              <w:rPr>
                <w:rFonts w:ascii="宋体" w:hAnsi="宋体" w:cs="宋体"/>
                <w:b/>
                <w:color w:val="000000"/>
                <w:kern w:val="0"/>
                <w:sz w:val="24"/>
              </w:rPr>
            </w:pPr>
            <w:r w:rsidRPr="00CA0CE4">
              <w:rPr>
                <w:rFonts w:ascii="宋体" w:hAnsi="宋体" w:cs="宋体" w:hint="eastAsia"/>
                <w:b/>
                <w:color w:val="000000"/>
                <w:kern w:val="0"/>
                <w:sz w:val="24"/>
              </w:rPr>
              <w:t>序号</w:t>
            </w:r>
          </w:p>
        </w:tc>
        <w:tc>
          <w:tcPr>
            <w:tcW w:w="6146" w:type="dxa"/>
            <w:shd w:val="clear" w:color="auto" w:fill="auto"/>
          </w:tcPr>
          <w:p w:rsidR="000370E0" w:rsidRPr="00CA0CE4" w:rsidRDefault="000370E0" w:rsidP="006C4FBA">
            <w:pPr>
              <w:widowControl/>
              <w:spacing w:line="480" w:lineRule="auto"/>
              <w:jc w:val="center"/>
              <w:rPr>
                <w:rFonts w:ascii="宋体" w:hAnsi="宋体" w:cs="宋体"/>
                <w:b/>
                <w:color w:val="000000"/>
                <w:kern w:val="0"/>
                <w:sz w:val="24"/>
              </w:rPr>
            </w:pPr>
            <w:r w:rsidRPr="00CA0CE4">
              <w:rPr>
                <w:rFonts w:ascii="宋体" w:hAnsi="宋体" w:cs="宋体" w:hint="eastAsia"/>
                <w:b/>
                <w:color w:val="000000"/>
                <w:kern w:val="0"/>
                <w:sz w:val="24"/>
              </w:rPr>
              <w:t>技术参数与性能指标</w:t>
            </w:r>
          </w:p>
        </w:tc>
      </w:tr>
      <w:tr w:rsidR="000370E0" w:rsidRPr="00CA0CE4" w:rsidTr="000370E0">
        <w:trPr>
          <w:jc w:val="center"/>
        </w:trPr>
        <w:tc>
          <w:tcPr>
            <w:tcW w:w="1255" w:type="dxa"/>
            <w:shd w:val="clear" w:color="auto" w:fill="auto"/>
            <w:vAlign w:val="center"/>
          </w:tcPr>
          <w:p w:rsidR="000370E0" w:rsidRPr="00CA0CE4" w:rsidRDefault="000370E0" w:rsidP="006C4FBA">
            <w:pPr>
              <w:widowControl/>
              <w:spacing w:line="480" w:lineRule="auto"/>
              <w:jc w:val="center"/>
              <w:rPr>
                <w:rFonts w:ascii="宋体" w:hAnsi="宋体"/>
                <w:color w:val="000000"/>
                <w:kern w:val="0"/>
                <w:sz w:val="24"/>
              </w:rPr>
            </w:pPr>
            <w:r w:rsidRPr="00CA0CE4">
              <w:rPr>
                <w:rFonts w:ascii="宋体" w:hAnsi="宋体" w:cs="宋体" w:hint="eastAsia"/>
                <w:bCs/>
                <w:color w:val="000000"/>
                <w:kern w:val="0"/>
                <w:sz w:val="24"/>
              </w:rPr>
              <w:t>▲</w:t>
            </w:r>
          </w:p>
        </w:tc>
        <w:tc>
          <w:tcPr>
            <w:tcW w:w="816" w:type="dxa"/>
            <w:shd w:val="clear" w:color="auto" w:fill="auto"/>
            <w:vAlign w:val="center"/>
          </w:tcPr>
          <w:p w:rsidR="000370E0" w:rsidRPr="00CA0CE4" w:rsidRDefault="000370E0" w:rsidP="006C4FBA">
            <w:pPr>
              <w:widowControl/>
              <w:spacing w:line="480" w:lineRule="auto"/>
              <w:jc w:val="center"/>
              <w:rPr>
                <w:rFonts w:ascii="宋体" w:hAnsi="宋体"/>
                <w:color w:val="000000"/>
                <w:kern w:val="0"/>
                <w:sz w:val="24"/>
              </w:rPr>
            </w:pPr>
            <w:r w:rsidRPr="00CA0CE4">
              <w:rPr>
                <w:rFonts w:ascii="宋体" w:hAnsi="宋体"/>
                <w:color w:val="000000"/>
                <w:kern w:val="0"/>
                <w:sz w:val="24"/>
              </w:rPr>
              <w:t>1</w:t>
            </w:r>
            <w:r w:rsidR="00683E22">
              <w:rPr>
                <w:rFonts w:ascii="宋体" w:hAnsi="宋体" w:hint="eastAsia"/>
                <w:color w:val="000000"/>
                <w:kern w:val="0"/>
                <w:sz w:val="24"/>
              </w:rPr>
              <w:t>0</w:t>
            </w:r>
          </w:p>
        </w:tc>
        <w:tc>
          <w:tcPr>
            <w:tcW w:w="6146" w:type="dxa"/>
            <w:shd w:val="clear" w:color="auto" w:fill="auto"/>
          </w:tcPr>
          <w:p w:rsidR="000370E0" w:rsidRPr="00013BAF" w:rsidRDefault="000370E0" w:rsidP="006C4FBA">
            <w:pPr>
              <w:spacing w:line="300" w:lineRule="auto"/>
              <w:rPr>
                <w:color w:val="000000"/>
                <w:sz w:val="24"/>
                <w:szCs w:val="24"/>
              </w:rPr>
            </w:pPr>
            <w:r w:rsidRPr="00013BAF">
              <w:rPr>
                <w:color w:val="000000"/>
                <w:sz w:val="24"/>
                <w:szCs w:val="24"/>
              </w:rPr>
              <w:t>仪器为微机型</w:t>
            </w:r>
            <w:r w:rsidRPr="00013BAF">
              <w:rPr>
                <w:color w:val="000000"/>
                <w:sz w:val="24"/>
                <w:szCs w:val="24"/>
              </w:rPr>
              <w:t>“</w:t>
            </w:r>
            <w:r w:rsidRPr="00013BAF">
              <w:rPr>
                <w:color w:val="000000"/>
                <w:sz w:val="24"/>
                <w:szCs w:val="24"/>
              </w:rPr>
              <w:t>文字</w:t>
            </w:r>
            <w:r w:rsidRPr="00013BAF">
              <w:rPr>
                <w:color w:val="000000"/>
                <w:sz w:val="24"/>
                <w:szCs w:val="24"/>
              </w:rPr>
              <w:t>/</w:t>
            </w:r>
            <w:r w:rsidRPr="00013BAF">
              <w:rPr>
                <w:color w:val="000000"/>
                <w:sz w:val="24"/>
                <w:szCs w:val="24"/>
              </w:rPr>
              <w:t>图形</w:t>
            </w:r>
            <w:r w:rsidRPr="00013BAF">
              <w:rPr>
                <w:color w:val="000000"/>
                <w:sz w:val="24"/>
                <w:szCs w:val="24"/>
              </w:rPr>
              <w:t>/</w:t>
            </w:r>
            <w:r w:rsidRPr="00013BAF">
              <w:rPr>
                <w:color w:val="000000"/>
                <w:sz w:val="24"/>
                <w:szCs w:val="24"/>
              </w:rPr>
              <w:t>图像</w:t>
            </w:r>
            <w:r w:rsidRPr="00013BAF">
              <w:rPr>
                <w:color w:val="000000"/>
                <w:sz w:val="24"/>
                <w:szCs w:val="24"/>
              </w:rPr>
              <w:t>/</w:t>
            </w:r>
            <w:r w:rsidRPr="00013BAF">
              <w:rPr>
                <w:color w:val="000000"/>
                <w:sz w:val="24"/>
                <w:szCs w:val="24"/>
              </w:rPr>
              <w:t>动画点阵设计及传输系统</w:t>
            </w:r>
            <w:r w:rsidRPr="00013BAF">
              <w:rPr>
                <w:color w:val="000000"/>
                <w:sz w:val="24"/>
                <w:szCs w:val="24"/>
              </w:rPr>
              <w:t>”</w:t>
            </w:r>
            <w:r w:rsidRPr="00013BAF">
              <w:rPr>
                <w:color w:val="000000"/>
                <w:sz w:val="24"/>
                <w:szCs w:val="24"/>
              </w:rPr>
              <w:t>实验仪；</w:t>
            </w:r>
          </w:p>
          <w:p w:rsidR="000370E0" w:rsidRPr="00013BAF" w:rsidRDefault="000370E0" w:rsidP="006C4FBA">
            <w:pPr>
              <w:spacing w:line="300" w:lineRule="auto"/>
              <w:rPr>
                <w:rFonts w:ascii="宋体" w:hAnsi="宋体"/>
                <w:color w:val="000000"/>
                <w:kern w:val="0"/>
                <w:sz w:val="24"/>
                <w:szCs w:val="24"/>
              </w:rPr>
            </w:pPr>
            <w:r w:rsidRPr="00013BAF">
              <w:rPr>
                <w:color w:val="000000"/>
                <w:sz w:val="24"/>
                <w:szCs w:val="24"/>
              </w:rPr>
              <w:t>液晶点阵板和尺寸：</w:t>
            </w:r>
            <w:r w:rsidRPr="00013BAF">
              <w:rPr>
                <w:color w:val="000000"/>
                <w:sz w:val="24"/>
                <w:szCs w:val="24"/>
              </w:rPr>
              <w:t>TN</w:t>
            </w:r>
            <w:r w:rsidRPr="00013BAF">
              <w:rPr>
                <w:color w:val="000000"/>
                <w:sz w:val="24"/>
                <w:szCs w:val="24"/>
              </w:rPr>
              <w:t>型，</w:t>
            </w:r>
            <w:r w:rsidRPr="00013BAF">
              <w:rPr>
                <w:color w:val="000000"/>
                <w:sz w:val="24"/>
                <w:szCs w:val="24"/>
              </w:rPr>
              <w:t>16×16</w:t>
            </w:r>
            <w:r w:rsidRPr="00013BAF">
              <w:rPr>
                <w:color w:val="000000"/>
                <w:sz w:val="24"/>
                <w:szCs w:val="24"/>
              </w:rPr>
              <w:t>点阵，</w:t>
            </w:r>
            <w:r w:rsidRPr="00013BAF">
              <w:rPr>
                <w:color w:val="000000"/>
                <w:sz w:val="24"/>
                <w:szCs w:val="24"/>
              </w:rPr>
              <w:t>94.3mm × 94.3mm</w:t>
            </w:r>
            <w:r w:rsidRPr="00013BAF">
              <w:rPr>
                <w:color w:val="000000"/>
                <w:sz w:val="24"/>
                <w:szCs w:val="24"/>
              </w:rPr>
              <w:t>，可在液晶屏上显示计算机传输过来的文字、图形、图像、动画（学生自主编程设计）；液晶驱动方波电压：</w:t>
            </w:r>
            <w:r w:rsidRPr="00013BAF">
              <w:rPr>
                <w:color w:val="000000"/>
                <w:sz w:val="24"/>
                <w:szCs w:val="24"/>
              </w:rPr>
              <w:t xml:space="preserve">0 </w:t>
            </w:r>
            <w:r w:rsidRPr="00013BAF">
              <w:rPr>
                <w:rFonts w:hint="eastAsia"/>
                <w:color w:val="000000"/>
                <w:sz w:val="24"/>
                <w:szCs w:val="24"/>
              </w:rPr>
              <w:t>-</w:t>
            </w:r>
            <w:r w:rsidRPr="00013BAF">
              <w:rPr>
                <w:color w:val="000000"/>
                <w:sz w:val="24"/>
                <w:szCs w:val="24"/>
              </w:rPr>
              <w:t xml:space="preserve"> 40V </w:t>
            </w:r>
            <w:r w:rsidRPr="00013BAF">
              <w:rPr>
                <w:color w:val="000000"/>
                <w:sz w:val="24"/>
                <w:szCs w:val="24"/>
              </w:rPr>
              <w:t>连续可调；频率：</w:t>
            </w:r>
            <w:r w:rsidRPr="00013BAF">
              <w:rPr>
                <w:color w:val="000000"/>
                <w:sz w:val="24"/>
                <w:szCs w:val="24"/>
              </w:rPr>
              <w:t>61Hz</w:t>
            </w:r>
            <w:r w:rsidRPr="00013BAF">
              <w:rPr>
                <w:color w:val="000000"/>
                <w:sz w:val="24"/>
                <w:szCs w:val="24"/>
              </w:rPr>
              <w:t>；半导体激光器波长：</w:t>
            </w:r>
            <w:r w:rsidRPr="00013BAF">
              <w:rPr>
                <w:color w:val="000000"/>
                <w:sz w:val="24"/>
                <w:szCs w:val="24"/>
              </w:rPr>
              <w:t>650 nm</w:t>
            </w:r>
            <w:r w:rsidRPr="00013BAF">
              <w:rPr>
                <w:color w:val="000000"/>
                <w:sz w:val="24"/>
                <w:szCs w:val="24"/>
              </w:rPr>
              <w:t>；液晶视觉特性测试范围：水平转</w:t>
            </w:r>
            <w:r w:rsidRPr="00013BAF">
              <w:rPr>
                <w:color w:val="000000"/>
                <w:sz w:val="24"/>
                <w:szCs w:val="24"/>
              </w:rPr>
              <w:t>±90</w:t>
            </w:r>
            <w:r w:rsidRPr="00013BAF">
              <w:rPr>
                <w:color w:val="000000"/>
                <w:sz w:val="24"/>
                <w:szCs w:val="24"/>
              </w:rPr>
              <w:t>度（水平视角特性）；垂直转</w:t>
            </w:r>
            <w:r w:rsidRPr="00013BAF">
              <w:rPr>
                <w:color w:val="000000"/>
                <w:sz w:val="24"/>
                <w:szCs w:val="24"/>
              </w:rPr>
              <w:t>±90</w:t>
            </w:r>
            <w:r w:rsidRPr="00013BAF">
              <w:rPr>
                <w:color w:val="000000"/>
                <w:sz w:val="24"/>
                <w:szCs w:val="24"/>
              </w:rPr>
              <w:t>度（垂直视角特性）；</w:t>
            </w:r>
            <w:r w:rsidRPr="00013BAF">
              <w:rPr>
                <w:color w:val="000000"/>
                <w:sz w:val="24"/>
                <w:szCs w:val="24"/>
              </w:rPr>
              <w:t>16×16</w:t>
            </w:r>
            <w:r w:rsidRPr="00013BAF">
              <w:rPr>
                <w:color w:val="000000"/>
                <w:sz w:val="24"/>
                <w:szCs w:val="24"/>
              </w:rPr>
              <w:t>点阵；采用数码管方式显示电压、光强信号；可调整液晶驱动信号和光功率信号显示在同一屏上，便于比较、测量；</w:t>
            </w:r>
          </w:p>
        </w:tc>
      </w:tr>
      <w:tr w:rsidR="000370E0" w:rsidRPr="00CA0CE4" w:rsidTr="000370E0">
        <w:trPr>
          <w:jc w:val="center"/>
        </w:trPr>
        <w:tc>
          <w:tcPr>
            <w:tcW w:w="1255" w:type="dxa"/>
            <w:shd w:val="clear" w:color="auto" w:fill="auto"/>
            <w:vAlign w:val="center"/>
          </w:tcPr>
          <w:p w:rsidR="000370E0" w:rsidRPr="00CA0CE4" w:rsidRDefault="000370E0" w:rsidP="006C4FBA">
            <w:pPr>
              <w:widowControl/>
              <w:spacing w:line="480" w:lineRule="auto"/>
              <w:jc w:val="center"/>
              <w:rPr>
                <w:rFonts w:ascii="宋体" w:hAnsi="宋体"/>
                <w:color w:val="000000"/>
                <w:kern w:val="0"/>
                <w:sz w:val="24"/>
              </w:rPr>
            </w:pPr>
          </w:p>
        </w:tc>
        <w:tc>
          <w:tcPr>
            <w:tcW w:w="816" w:type="dxa"/>
            <w:shd w:val="clear" w:color="auto" w:fill="auto"/>
            <w:vAlign w:val="center"/>
          </w:tcPr>
          <w:p w:rsidR="000370E0" w:rsidRPr="00CA0CE4" w:rsidRDefault="00683E22" w:rsidP="006C4FBA">
            <w:pPr>
              <w:widowControl/>
              <w:spacing w:line="480" w:lineRule="auto"/>
              <w:jc w:val="center"/>
              <w:rPr>
                <w:rFonts w:ascii="宋体" w:hAnsi="宋体"/>
                <w:color w:val="000000"/>
                <w:kern w:val="0"/>
                <w:sz w:val="24"/>
              </w:rPr>
            </w:pPr>
            <w:r>
              <w:rPr>
                <w:rFonts w:ascii="宋体" w:hAnsi="宋体" w:hint="eastAsia"/>
                <w:color w:val="000000"/>
                <w:kern w:val="0"/>
                <w:sz w:val="24"/>
              </w:rPr>
              <w:t>11</w:t>
            </w:r>
          </w:p>
        </w:tc>
        <w:tc>
          <w:tcPr>
            <w:tcW w:w="6146" w:type="dxa"/>
            <w:shd w:val="clear" w:color="auto" w:fill="auto"/>
          </w:tcPr>
          <w:p w:rsidR="000370E0" w:rsidRPr="00013BAF" w:rsidRDefault="000370E0" w:rsidP="006C4FBA">
            <w:pPr>
              <w:spacing w:line="300" w:lineRule="auto"/>
              <w:rPr>
                <w:sz w:val="24"/>
                <w:szCs w:val="24"/>
              </w:rPr>
            </w:pPr>
            <w:r>
              <w:rPr>
                <w:color w:val="000000"/>
                <w:sz w:val="24"/>
              </w:rPr>
              <w:t>可以随时和实物键盘进行控制权的切换，且互不干涉；可实现设计好的图像，一次性发送到液晶屏显示；能够实现对输入的汉字或其它字符进行逐字显示；软件能够实现动画的制作、存储和回放；</w:t>
            </w:r>
            <w:r w:rsidRPr="00013BAF">
              <w:rPr>
                <w:color w:val="000000"/>
                <w:sz w:val="24"/>
                <w:szCs w:val="24"/>
              </w:rPr>
              <w:t>软件能够集合</w:t>
            </w:r>
            <w:r w:rsidRPr="00013BAF">
              <w:rPr>
                <w:color w:val="000000"/>
                <w:sz w:val="24"/>
                <w:szCs w:val="24"/>
              </w:rPr>
              <w:t>C</w:t>
            </w:r>
            <w:r w:rsidRPr="00013BAF">
              <w:rPr>
                <w:color w:val="000000"/>
                <w:sz w:val="24"/>
                <w:szCs w:val="24"/>
              </w:rPr>
              <w:t>语言等编程软件，让学生自己动手设计不同的程序及显示，其设计的文字及图画</w:t>
            </w:r>
            <w:r>
              <w:rPr>
                <w:color w:val="000000"/>
                <w:sz w:val="24"/>
              </w:rPr>
              <w:t>和编程结果可以在液晶显示屏和计算机上；</w:t>
            </w:r>
            <w:r w:rsidRPr="00013BAF">
              <w:rPr>
                <w:color w:val="000000"/>
                <w:sz w:val="24"/>
                <w:szCs w:val="24"/>
              </w:rPr>
              <w:t>具备专业完整的实验辅助软件：具有实验资料、实验指导、数据采集、查询、处理、打印、系统管理、软件帮助等功能；</w:t>
            </w:r>
            <w:r>
              <w:rPr>
                <w:color w:val="000000"/>
                <w:sz w:val="24"/>
              </w:rPr>
              <w:t>开放式软件平台</w:t>
            </w:r>
            <w:r>
              <w:rPr>
                <w:rFonts w:hint="eastAsia"/>
                <w:color w:val="000000"/>
                <w:sz w:val="24"/>
              </w:rPr>
              <w:t>，</w:t>
            </w:r>
            <w:r w:rsidRPr="00013BAF">
              <w:rPr>
                <w:color w:val="000000"/>
                <w:sz w:val="24"/>
                <w:szCs w:val="24"/>
              </w:rPr>
              <w:t>提供完善的实验课件，用户可根据本校实验要求，修改或重建课件内容</w:t>
            </w:r>
            <w:r w:rsidRPr="00013BAF">
              <w:rPr>
                <w:rFonts w:hint="eastAsia"/>
                <w:color w:val="000000"/>
                <w:sz w:val="24"/>
                <w:szCs w:val="24"/>
              </w:rPr>
              <w:t>，</w:t>
            </w:r>
            <w:r w:rsidRPr="00013BAF">
              <w:rPr>
                <w:color w:val="000000"/>
                <w:sz w:val="24"/>
                <w:szCs w:val="24"/>
              </w:rPr>
              <w:t>软件终身免费升级；可安装尺寸</w:t>
            </w:r>
            <w:r w:rsidRPr="00013BAF">
              <w:rPr>
                <w:color w:val="000000"/>
                <w:sz w:val="24"/>
                <w:szCs w:val="24"/>
              </w:rPr>
              <w:t>20×20mm²</w:t>
            </w:r>
            <w:r w:rsidRPr="00013BAF">
              <w:rPr>
                <w:color w:val="000000"/>
                <w:sz w:val="24"/>
                <w:szCs w:val="24"/>
              </w:rPr>
              <w:t>～</w:t>
            </w:r>
            <w:r w:rsidRPr="00013BAF">
              <w:rPr>
                <w:color w:val="000000"/>
                <w:sz w:val="24"/>
                <w:szCs w:val="24"/>
              </w:rPr>
              <w:t>90×90mm²</w:t>
            </w:r>
            <w:r w:rsidRPr="00013BAF">
              <w:rPr>
                <w:color w:val="000000"/>
                <w:sz w:val="24"/>
                <w:szCs w:val="24"/>
              </w:rPr>
              <w:t>液晶盒及自制液晶，偏振角度可</w:t>
            </w:r>
            <w:r w:rsidRPr="00013BAF">
              <w:rPr>
                <w:color w:val="000000"/>
                <w:sz w:val="24"/>
                <w:szCs w:val="24"/>
              </w:rPr>
              <w:t>360°</w:t>
            </w:r>
            <w:r w:rsidRPr="00013BAF">
              <w:rPr>
                <w:color w:val="000000"/>
                <w:sz w:val="24"/>
                <w:szCs w:val="24"/>
              </w:rPr>
              <w:t>旋转，转角分辨力</w:t>
            </w:r>
            <w:r w:rsidRPr="00013BAF">
              <w:rPr>
                <w:color w:val="000000"/>
                <w:sz w:val="24"/>
                <w:szCs w:val="24"/>
              </w:rPr>
              <w:t>1°</w:t>
            </w:r>
            <w:r w:rsidRPr="00013BAF">
              <w:rPr>
                <w:color w:val="000000"/>
                <w:sz w:val="24"/>
                <w:szCs w:val="24"/>
              </w:rPr>
              <w:t>。</w:t>
            </w:r>
          </w:p>
        </w:tc>
      </w:tr>
    </w:tbl>
    <w:p w:rsidR="00E76585" w:rsidRPr="00C137D7" w:rsidRDefault="00E76585" w:rsidP="00E76585">
      <w:pPr>
        <w:widowControl/>
        <w:shd w:val="clear" w:color="auto" w:fill="FFFFFF"/>
        <w:spacing w:beforeLines="50" w:before="156" w:line="480" w:lineRule="auto"/>
        <w:ind w:firstLine="420"/>
        <w:outlineLvl w:val="4"/>
        <w:rPr>
          <w:rFonts w:ascii="宋体" w:eastAsia="宋体" w:hAnsi="宋体" w:cs="宋体"/>
          <w:b/>
          <w:bCs/>
          <w:color w:val="000000" w:themeColor="text1"/>
          <w:kern w:val="0"/>
          <w:sz w:val="24"/>
          <w:szCs w:val="24"/>
        </w:rPr>
      </w:pPr>
      <w:r>
        <w:rPr>
          <w:rFonts w:hint="eastAsia"/>
          <w:color w:val="000000" w:themeColor="text1"/>
          <w:sz w:val="24"/>
        </w:rPr>
        <w:lastRenderedPageBreak/>
        <w:t>品目信息五</w:t>
      </w:r>
      <w:r w:rsidRPr="00C137D7">
        <w:rPr>
          <w:rFonts w:hint="eastAsia"/>
          <w:color w:val="000000" w:themeColor="text1"/>
          <w:sz w:val="24"/>
        </w:rPr>
        <w:t>的</w:t>
      </w:r>
      <w:r w:rsidRPr="00C137D7">
        <w:rPr>
          <w:color w:val="000000" w:themeColor="text1"/>
          <w:sz w:val="24"/>
        </w:rPr>
        <w:t>标的参数：</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16"/>
        <w:gridCol w:w="6146"/>
      </w:tblGrid>
      <w:tr w:rsidR="000370E0" w:rsidRPr="00CA0CE4" w:rsidTr="000370E0">
        <w:trPr>
          <w:jc w:val="center"/>
        </w:trPr>
        <w:tc>
          <w:tcPr>
            <w:tcW w:w="1255" w:type="dxa"/>
            <w:shd w:val="clear" w:color="auto" w:fill="auto"/>
          </w:tcPr>
          <w:p w:rsidR="000370E0" w:rsidRPr="00CA0CE4" w:rsidRDefault="000370E0" w:rsidP="006C4FBA">
            <w:pPr>
              <w:widowControl/>
              <w:spacing w:line="480" w:lineRule="auto"/>
              <w:rPr>
                <w:rFonts w:ascii="宋体" w:hAnsi="宋体" w:cs="宋体"/>
                <w:b/>
                <w:color w:val="000000"/>
                <w:kern w:val="0"/>
                <w:sz w:val="24"/>
              </w:rPr>
            </w:pPr>
            <w:r w:rsidRPr="00CA0CE4">
              <w:rPr>
                <w:rFonts w:ascii="宋体" w:hAnsi="宋体" w:cs="宋体" w:hint="eastAsia"/>
                <w:b/>
                <w:color w:val="000000"/>
                <w:kern w:val="0"/>
                <w:sz w:val="24"/>
              </w:rPr>
              <w:t>参数性质</w:t>
            </w:r>
          </w:p>
        </w:tc>
        <w:tc>
          <w:tcPr>
            <w:tcW w:w="816" w:type="dxa"/>
            <w:shd w:val="clear" w:color="auto" w:fill="auto"/>
          </w:tcPr>
          <w:p w:rsidR="000370E0" w:rsidRPr="00CA0CE4" w:rsidRDefault="000370E0" w:rsidP="006C4FBA">
            <w:pPr>
              <w:widowControl/>
              <w:spacing w:line="480" w:lineRule="auto"/>
              <w:rPr>
                <w:rFonts w:ascii="宋体" w:hAnsi="宋体" w:cs="宋体"/>
                <w:b/>
                <w:color w:val="000000"/>
                <w:kern w:val="0"/>
                <w:sz w:val="24"/>
              </w:rPr>
            </w:pPr>
            <w:r w:rsidRPr="00CA0CE4">
              <w:rPr>
                <w:rFonts w:ascii="宋体" w:hAnsi="宋体" w:cs="宋体" w:hint="eastAsia"/>
                <w:b/>
                <w:color w:val="000000"/>
                <w:kern w:val="0"/>
                <w:sz w:val="24"/>
              </w:rPr>
              <w:t>序号</w:t>
            </w:r>
          </w:p>
        </w:tc>
        <w:tc>
          <w:tcPr>
            <w:tcW w:w="6146" w:type="dxa"/>
            <w:shd w:val="clear" w:color="auto" w:fill="auto"/>
          </w:tcPr>
          <w:p w:rsidR="000370E0" w:rsidRPr="00CA0CE4" w:rsidRDefault="000370E0" w:rsidP="006C4FBA">
            <w:pPr>
              <w:widowControl/>
              <w:spacing w:line="480" w:lineRule="auto"/>
              <w:jc w:val="center"/>
              <w:rPr>
                <w:rFonts w:ascii="宋体" w:hAnsi="宋体" w:cs="宋体"/>
                <w:b/>
                <w:color w:val="000000"/>
                <w:kern w:val="0"/>
                <w:sz w:val="24"/>
              </w:rPr>
            </w:pPr>
            <w:r w:rsidRPr="00CA0CE4">
              <w:rPr>
                <w:rFonts w:ascii="宋体" w:hAnsi="宋体" w:cs="宋体" w:hint="eastAsia"/>
                <w:b/>
                <w:color w:val="000000"/>
                <w:kern w:val="0"/>
                <w:sz w:val="24"/>
              </w:rPr>
              <w:t>技术参数与性能指标</w:t>
            </w:r>
          </w:p>
        </w:tc>
      </w:tr>
      <w:tr w:rsidR="000370E0" w:rsidRPr="00CA0CE4" w:rsidTr="000370E0">
        <w:trPr>
          <w:jc w:val="center"/>
        </w:trPr>
        <w:tc>
          <w:tcPr>
            <w:tcW w:w="1255" w:type="dxa"/>
            <w:shd w:val="clear" w:color="auto" w:fill="auto"/>
            <w:vAlign w:val="center"/>
          </w:tcPr>
          <w:p w:rsidR="000370E0" w:rsidRPr="00CA0CE4" w:rsidRDefault="000370E0" w:rsidP="006C4FBA">
            <w:pPr>
              <w:widowControl/>
              <w:spacing w:line="480" w:lineRule="auto"/>
              <w:jc w:val="center"/>
              <w:rPr>
                <w:rFonts w:ascii="宋体" w:hAnsi="宋体"/>
                <w:color w:val="000000"/>
                <w:kern w:val="0"/>
                <w:sz w:val="24"/>
              </w:rPr>
            </w:pPr>
            <w:r w:rsidRPr="00CA0CE4">
              <w:rPr>
                <w:rFonts w:ascii="宋体" w:hAnsi="宋体" w:cs="宋体" w:hint="eastAsia"/>
                <w:bCs/>
                <w:color w:val="000000"/>
                <w:kern w:val="0"/>
                <w:sz w:val="24"/>
              </w:rPr>
              <w:t>▲</w:t>
            </w:r>
          </w:p>
        </w:tc>
        <w:tc>
          <w:tcPr>
            <w:tcW w:w="816" w:type="dxa"/>
            <w:shd w:val="clear" w:color="auto" w:fill="auto"/>
            <w:vAlign w:val="center"/>
          </w:tcPr>
          <w:p w:rsidR="000370E0" w:rsidRPr="00CA0CE4" w:rsidRDefault="000370E0" w:rsidP="006C4FBA">
            <w:pPr>
              <w:widowControl/>
              <w:spacing w:line="480" w:lineRule="auto"/>
              <w:jc w:val="center"/>
              <w:rPr>
                <w:rFonts w:ascii="宋体" w:hAnsi="宋体"/>
                <w:color w:val="000000"/>
                <w:kern w:val="0"/>
                <w:sz w:val="24"/>
              </w:rPr>
            </w:pPr>
            <w:r w:rsidRPr="00CA0CE4">
              <w:rPr>
                <w:rFonts w:ascii="宋体" w:hAnsi="宋体"/>
                <w:color w:val="000000"/>
                <w:kern w:val="0"/>
                <w:sz w:val="24"/>
              </w:rPr>
              <w:t>1</w:t>
            </w:r>
            <w:r w:rsidR="00683E22">
              <w:rPr>
                <w:rFonts w:ascii="宋体" w:hAnsi="宋体" w:hint="eastAsia"/>
                <w:color w:val="000000"/>
                <w:kern w:val="0"/>
                <w:sz w:val="24"/>
              </w:rPr>
              <w:t>2</w:t>
            </w:r>
          </w:p>
        </w:tc>
        <w:tc>
          <w:tcPr>
            <w:tcW w:w="6146" w:type="dxa"/>
            <w:shd w:val="clear" w:color="auto" w:fill="auto"/>
          </w:tcPr>
          <w:p w:rsidR="000370E0" w:rsidRPr="00013BAF" w:rsidRDefault="000370E0" w:rsidP="006C4FBA">
            <w:pPr>
              <w:spacing w:line="300" w:lineRule="auto"/>
              <w:rPr>
                <w:rFonts w:ascii="宋体" w:hAnsi="宋体"/>
                <w:color w:val="000000"/>
                <w:kern w:val="0"/>
                <w:sz w:val="24"/>
                <w:szCs w:val="24"/>
              </w:rPr>
            </w:pPr>
            <w:r w:rsidRPr="00013BAF">
              <w:rPr>
                <w:color w:val="000000"/>
                <w:sz w:val="24"/>
                <w:szCs w:val="24"/>
              </w:rPr>
              <w:t>均匀白色背光源；线光栅常数</w:t>
            </w:r>
            <w:r w:rsidRPr="00013BAF">
              <w:rPr>
                <w:color w:val="000000"/>
                <w:sz w:val="24"/>
                <w:szCs w:val="24"/>
              </w:rPr>
              <w:t>0.5mm</w:t>
            </w:r>
            <w:r w:rsidRPr="00013BAF">
              <w:rPr>
                <w:color w:val="000000"/>
                <w:sz w:val="24"/>
                <w:szCs w:val="24"/>
              </w:rPr>
              <w:t>，开口比为</w:t>
            </w:r>
            <w:r w:rsidRPr="00013BAF">
              <w:rPr>
                <w:color w:val="000000"/>
                <w:sz w:val="24"/>
                <w:szCs w:val="24"/>
              </w:rPr>
              <w:t>1</w:t>
            </w:r>
            <w:r w:rsidRPr="00013BAF">
              <w:rPr>
                <w:color w:val="000000"/>
                <w:sz w:val="24"/>
                <w:szCs w:val="24"/>
              </w:rPr>
              <w:t>；径向圆光栅节距角为</w:t>
            </w:r>
            <w:r w:rsidRPr="00013BAF">
              <w:rPr>
                <w:color w:val="000000"/>
                <w:sz w:val="24"/>
                <w:szCs w:val="24"/>
              </w:rPr>
              <w:t>1</w:t>
            </w:r>
            <w:r w:rsidR="003D5642" w:rsidRPr="003D5642">
              <w:rPr>
                <w:rFonts w:hint="eastAsia"/>
                <w:color w:val="000000"/>
                <w:sz w:val="24"/>
                <w:szCs w:val="24"/>
                <w:vertAlign w:val="superscript"/>
              </w:rPr>
              <w:t>o</w:t>
            </w:r>
            <w:r w:rsidRPr="00013BAF">
              <w:rPr>
                <w:color w:val="000000"/>
                <w:sz w:val="24"/>
                <w:szCs w:val="24"/>
              </w:rPr>
              <w:t>，开口比为</w:t>
            </w:r>
            <w:r w:rsidRPr="00013BAF">
              <w:rPr>
                <w:color w:val="000000"/>
                <w:sz w:val="24"/>
                <w:szCs w:val="24"/>
              </w:rPr>
              <w:t>1</w:t>
            </w:r>
            <w:r w:rsidRPr="00013BAF">
              <w:rPr>
                <w:color w:val="000000"/>
                <w:sz w:val="24"/>
                <w:szCs w:val="24"/>
              </w:rPr>
              <w:t>；切向圆光栅节距角为</w:t>
            </w:r>
            <w:r w:rsidRPr="00013BAF">
              <w:rPr>
                <w:color w:val="000000"/>
                <w:sz w:val="24"/>
                <w:szCs w:val="24"/>
              </w:rPr>
              <w:t>1</w:t>
            </w:r>
            <w:r w:rsidR="003D5642" w:rsidRPr="003D5642">
              <w:rPr>
                <w:rFonts w:hint="eastAsia"/>
                <w:color w:val="000000"/>
                <w:sz w:val="24"/>
                <w:szCs w:val="24"/>
                <w:vertAlign w:val="superscript"/>
              </w:rPr>
              <w:t>o</w:t>
            </w:r>
            <w:r w:rsidRPr="00013BAF">
              <w:rPr>
                <w:color w:val="000000"/>
                <w:sz w:val="24"/>
                <w:szCs w:val="24"/>
              </w:rPr>
              <w:t>，开口比为</w:t>
            </w:r>
            <w:r w:rsidRPr="00013BAF">
              <w:rPr>
                <w:color w:val="000000"/>
                <w:sz w:val="24"/>
                <w:szCs w:val="24"/>
              </w:rPr>
              <w:t>1</w:t>
            </w:r>
            <w:r w:rsidRPr="00013BAF">
              <w:rPr>
                <w:color w:val="000000"/>
                <w:sz w:val="24"/>
                <w:szCs w:val="24"/>
              </w:rPr>
              <w:t>；角度盘刻度范围：</w:t>
            </w:r>
            <w:r w:rsidRPr="00013BAF">
              <w:rPr>
                <w:color w:val="000000"/>
                <w:sz w:val="24"/>
                <w:szCs w:val="24"/>
              </w:rPr>
              <w:t>-180°</w:t>
            </w:r>
            <w:r w:rsidRPr="00013BAF">
              <w:rPr>
                <w:color w:val="000000"/>
                <w:sz w:val="24"/>
                <w:szCs w:val="24"/>
              </w:rPr>
              <w:t>～</w:t>
            </w:r>
            <w:r w:rsidRPr="00013BAF">
              <w:rPr>
                <w:color w:val="000000"/>
                <w:sz w:val="24"/>
                <w:szCs w:val="24"/>
              </w:rPr>
              <w:t>+180°</w:t>
            </w:r>
            <w:r w:rsidRPr="00013BAF">
              <w:rPr>
                <w:color w:val="000000"/>
                <w:sz w:val="24"/>
                <w:szCs w:val="24"/>
              </w:rPr>
              <w:t>，分度值</w:t>
            </w:r>
            <w:r w:rsidRPr="00013BAF">
              <w:rPr>
                <w:color w:val="000000"/>
                <w:sz w:val="24"/>
                <w:szCs w:val="24"/>
              </w:rPr>
              <w:t>1</w:t>
            </w:r>
            <w:r w:rsidR="003D5642" w:rsidRPr="003D5642">
              <w:rPr>
                <w:rFonts w:hint="eastAsia"/>
                <w:color w:val="000000"/>
                <w:sz w:val="24"/>
                <w:szCs w:val="24"/>
                <w:vertAlign w:val="superscript"/>
              </w:rPr>
              <w:t>o</w:t>
            </w:r>
            <w:r w:rsidRPr="00013BAF">
              <w:rPr>
                <w:color w:val="000000"/>
                <w:sz w:val="24"/>
                <w:szCs w:val="24"/>
              </w:rPr>
              <w:t>；标尺刻度范围</w:t>
            </w:r>
            <w:r w:rsidRPr="00013BAF">
              <w:rPr>
                <w:color w:val="000000"/>
                <w:sz w:val="24"/>
                <w:szCs w:val="24"/>
              </w:rPr>
              <w:t>0</w:t>
            </w:r>
            <w:r w:rsidRPr="00013BAF">
              <w:rPr>
                <w:color w:val="000000"/>
                <w:sz w:val="24"/>
                <w:szCs w:val="24"/>
              </w:rPr>
              <w:t>～</w:t>
            </w:r>
            <w:r w:rsidRPr="00013BAF">
              <w:rPr>
                <w:color w:val="000000"/>
                <w:sz w:val="24"/>
                <w:szCs w:val="24"/>
              </w:rPr>
              <w:t>200mm</w:t>
            </w:r>
            <w:r w:rsidRPr="00013BAF">
              <w:rPr>
                <w:color w:val="000000"/>
                <w:sz w:val="24"/>
                <w:szCs w:val="24"/>
              </w:rPr>
              <w:t>，分度值</w:t>
            </w:r>
            <w:r w:rsidRPr="00013BAF">
              <w:rPr>
                <w:color w:val="000000"/>
                <w:sz w:val="24"/>
                <w:szCs w:val="24"/>
              </w:rPr>
              <w:t>1mm</w:t>
            </w:r>
            <w:r w:rsidRPr="00013BAF">
              <w:rPr>
                <w:color w:val="000000"/>
                <w:sz w:val="24"/>
                <w:szCs w:val="24"/>
              </w:rPr>
              <w:t>；线位移最小分辨率</w:t>
            </w:r>
            <w:r w:rsidRPr="00013BAF">
              <w:rPr>
                <w:color w:val="000000"/>
                <w:sz w:val="24"/>
                <w:szCs w:val="24"/>
              </w:rPr>
              <w:t>0.01mm</w:t>
            </w:r>
            <w:r w:rsidRPr="00013BAF">
              <w:rPr>
                <w:color w:val="000000"/>
                <w:sz w:val="24"/>
                <w:szCs w:val="24"/>
              </w:rPr>
              <w:t>；摄像头升降量程</w:t>
            </w:r>
            <w:r w:rsidRPr="00013BAF">
              <w:rPr>
                <w:color w:val="000000"/>
                <w:sz w:val="24"/>
                <w:szCs w:val="24"/>
              </w:rPr>
              <w:t>10mm</w:t>
            </w:r>
            <w:r w:rsidRPr="00013BAF">
              <w:rPr>
                <w:color w:val="000000"/>
                <w:sz w:val="24"/>
                <w:szCs w:val="24"/>
              </w:rPr>
              <w:t>；实验用监视器将莫尔条纹放大后显示，方便观测条纹、视觉效果更直观，莫尔条纹放大倍数</w:t>
            </w:r>
            <w:r w:rsidRPr="00013BAF">
              <w:rPr>
                <w:rFonts w:hint="eastAsia"/>
                <w:color w:val="000000"/>
                <w:sz w:val="24"/>
                <w:szCs w:val="24"/>
              </w:rPr>
              <w:t>不小于</w:t>
            </w:r>
            <w:r w:rsidRPr="00013BAF">
              <w:rPr>
                <w:color w:val="000000"/>
                <w:sz w:val="24"/>
                <w:szCs w:val="24"/>
              </w:rPr>
              <w:t>18</w:t>
            </w:r>
            <w:r w:rsidRPr="00013BAF">
              <w:rPr>
                <w:color w:val="000000"/>
                <w:sz w:val="24"/>
                <w:szCs w:val="24"/>
              </w:rPr>
              <w:t>倍；机箱内置</w:t>
            </w:r>
            <w:r w:rsidRPr="00013BAF">
              <w:rPr>
                <w:rFonts w:hint="eastAsia"/>
                <w:color w:val="000000"/>
                <w:sz w:val="24"/>
                <w:szCs w:val="24"/>
              </w:rPr>
              <w:t>不小于</w:t>
            </w:r>
            <w:r w:rsidRPr="00013BAF">
              <w:rPr>
                <w:color w:val="000000"/>
                <w:sz w:val="24"/>
                <w:szCs w:val="24"/>
              </w:rPr>
              <w:t>7</w:t>
            </w:r>
            <w:r w:rsidRPr="00013BAF">
              <w:rPr>
                <w:color w:val="000000"/>
                <w:sz w:val="24"/>
                <w:szCs w:val="24"/>
              </w:rPr>
              <w:t>寸彩色液晶监视器，观察实验图像，含横纵标尺刻度；机箱内置收纳盒，方便光栅片、摄像头等易碎件存储放置</w:t>
            </w:r>
          </w:p>
        </w:tc>
      </w:tr>
      <w:tr w:rsidR="000370E0" w:rsidRPr="00CA0CE4" w:rsidTr="000370E0">
        <w:trPr>
          <w:jc w:val="center"/>
        </w:trPr>
        <w:tc>
          <w:tcPr>
            <w:tcW w:w="1255" w:type="dxa"/>
            <w:shd w:val="clear" w:color="auto" w:fill="auto"/>
            <w:vAlign w:val="center"/>
          </w:tcPr>
          <w:p w:rsidR="000370E0" w:rsidRPr="00CA0CE4" w:rsidRDefault="000370E0" w:rsidP="006C4FBA">
            <w:pPr>
              <w:widowControl/>
              <w:spacing w:line="480" w:lineRule="auto"/>
              <w:jc w:val="center"/>
              <w:rPr>
                <w:rFonts w:ascii="宋体" w:hAnsi="宋体"/>
                <w:color w:val="000000"/>
                <w:kern w:val="0"/>
                <w:sz w:val="24"/>
              </w:rPr>
            </w:pPr>
          </w:p>
        </w:tc>
        <w:tc>
          <w:tcPr>
            <w:tcW w:w="816" w:type="dxa"/>
            <w:shd w:val="clear" w:color="auto" w:fill="auto"/>
            <w:vAlign w:val="center"/>
          </w:tcPr>
          <w:p w:rsidR="000370E0" w:rsidRPr="00CA0CE4" w:rsidRDefault="00683E22" w:rsidP="006C4FBA">
            <w:pPr>
              <w:widowControl/>
              <w:spacing w:line="480" w:lineRule="auto"/>
              <w:jc w:val="center"/>
              <w:rPr>
                <w:rFonts w:ascii="宋体" w:hAnsi="宋体"/>
                <w:color w:val="000000"/>
                <w:kern w:val="0"/>
                <w:sz w:val="24"/>
              </w:rPr>
            </w:pPr>
            <w:r>
              <w:rPr>
                <w:rFonts w:ascii="宋体" w:hAnsi="宋体" w:hint="eastAsia"/>
                <w:color w:val="000000"/>
                <w:kern w:val="0"/>
                <w:sz w:val="24"/>
              </w:rPr>
              <w:t>13</w:t>
            </w:r>
          </w:p>
        </w:tc>
        <w:tc>
          <w:tcPr>
            <w:tcW w:w="6146" w:type="dxa"/>
            <w:shd w:val="clear" w:color="auto" w:fill="auto"/>
          </w:tcPr>
          <w:p w:rsidR="000370E0" w:rsidRPr="00013BAF" w:rsidRDefault="000370E0" w:rsidP="006C4FBA">
            <w:pPr>
              <w:spacing w:line="300" w:lineRule="auto"/>
              <w:jc w:val="left"/>
              <w:rPr>
                <w:rFonts w:ascii="宋体" w:hAnsi="宋体"/>
                <w:color w:val="000000"/>
                <w:sz w:val="24"/>
              </w:rPr>
            </w:pPr>
            <w:r w:rsidRPr="00013BAF">
              <w:rPr>
                <w:rFonts w:ascii="宋体" w:hAnsi="宋体"/>
                <w:color w:val="000000"/>
                <w:sz w:val="24"/>
                <w:szCs w:val="24"/>
              </w:rPr>
              <w:t>三种光栅条纹，直线光栅、径向圆光栅、切向圆光栅；主光栅和副光栅为可组装、开放式结构；可开设直线光栅莫尔条纹观察及其特性测试，径向圆光栅莫尔条纹的观察及其特性测试，切向圆光栅莫尔条纹的观察及其特性测试，利用线光栅莫尔条纹测量直线位移；利用径向圆光栅测量角位移；利用切向圆光栅测量角位移</w:t>
            </w:r>
            <w:r>
              <w:rPr>
                <w:rFonts w:ascii="宋体" w:hAnsi="宋体" w:hint="eastAsia"/>
                <w:color w:val="000000"/>
                <w:sz w:val="24"/>
              </w:rPr>
              <w:t>。</w:t>
            </w:r>
          </w:p>
          <w:p w:rsidR="000370E0" w:rsidRPr="00FC1970" w:rsidRDefault="000370E0" w:rsidP="006C4FBA">
            <w:pPr>
              <w:spacing w:line="300" w:lineRule="auto"/>
            </w:pPr>
          </w:p>
        </w:tc>
      </w:tr>
    </w:tbl>
    <w:p w:rsidR="00E76585" w:rsidRDefault="00E76585" w:rsidP="00F242C6">
      <w:pPr>
        <w:widowControl/>
        <w:shd w:val="clear" w:color="auto" w:fill="FFFFFF"/>
        <w:spacing w:line="480" w:lineRule="auto"/>
        <w:ind w:firstLineChars="150" w:firstLine="360"/>
        <w:rPr>
          <w:rFonts w:ascii="宋体" w:eastAsia="宋体" w:hAnsi="宋体" w:cs="宋体"/>
          <w:color w:val="000000" w:themeColor="text1"/>
          <w:kern w:val="0"/>
          <w:sz w:val="24"/>
          <w:szCs w:val="24"/>
        </w:rPr>
      </w:pPr>
    </w:p>
    <w:p w:rsidR="008154CD" w:rsidRPr="00C137D7" w:rsidRDefault="008154CD" w:rsidP="008154CD">
      <w:pPr>
        <w:widowControl/>
        <w:shd w:val="clear" w:color="auto" w:fill="FFFFFF"/>
        <w:spacing w:beforeLines="50" w:before="156" w:line="480" w:lineRule="auto"/>
        <w:ind w:firstLine="420"/>
        <w:outlineLvl w:val="4"/>
        <w:rPr>
          <w:rFonts w:ascii="宋体" w:eastAsia="宋体" w:hAnsi="宋体" w:cs="宋体"/>
          <w:b/>
          <w:bCs/>
          <w:color w:val="000000" w:themeColor="text1"/>
          <w:kern w:val="0"/>
          <w:sz w:val="24"/>
          <w:szCs w:val="24"/>
        </w:rPr>
      </w:pPr>
      <w:r>
        <w:rPr>
          <w:rFonts w:hint="eastAsia"/>
          <w:color w:val="000000" w:themeColor="text1"/>
          <w:sz w:val="24"/>
        </w:rPr>
        <w:t>品目信息</w:t>
      </w:r>
      <w:r>
        <w:rPr>
          <w:rFonts w:hint="eastAsia"/>
          <w:color w:val="000000" w:themeColor="text1"/>
          <w:sz w:val="24"/>
        </w:rPr>
        <w:t>六</w:t>
      </w:r>
      <w:r w:rsidRPr="00C137D7">
        <w:rPr>
          <w:rFonts w:hint="eastAsia"/>
          <w:color w:val="000000" w:themeColor="text1"/>
          <w:sz w:val="24"/>
        </w:rPr>
        <w:t>的</w:t>
      </w:r>
      <w:r w:rsidRPr="00C137D7">
        <w:rPr>
          <w:color w:val="000000" w:themeColor="text1"/>
          <w:sz w:val="24"/>
        </w:rPr>
        <w:t>标的参数：</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16"/>
        <w:gridCol w:w="6146"/>
      </w:tblGrid>
      <w:tr w:rsidR="008154CD" w:rsidRPr="00CA0CE4" w:rsidTr="00A3563C">
        <w:trPr>
          <w:jc w:val="center"/>
        </w:trPr>
        <w:tc>
          <w:tcPr>
            <w:tcW w:w="1255" w:type="dxa"/>
            <w:shd w:val="clear" w:color="auto" w:fill="auto"/>
          </w:tcPr>
          <w:p w:rsidR="008154CD" w:rsidRPr="00CA0CE4" w:rsidRDefault="008154CD" w:rsidP="00A3563C">
            <w:pPr>
              <w:widowControl/>
              <w:spacing w:line="480" w:lineRule="auto"/>
              <w:rPr>
                <w:rFonts w:ascii="宋体" w:hAnsi="宋体" w:cs="宋体"/>
                <w:b/>
                <w:color w:val="000000"/>
                <w:kern w:val="0"/>
                <w:sz w:val="24"/>
              </w:rPr>
            </w:pPr>
            <w:r w:rsidRPr="00CA0CE4">
              <w:rPr>
                <w:rFonts w:ascii="宋体" w:hAnsi="宋体" w:cs="宋体" w:hint="eastAsia"/>
                <w:b/>
                <w:color w:val="000000"/>
                <w:kern w:val="0"/>
                <w:sz w:val="24"/>
              </w:rPr>
              <w:t>参数性质</w:t>
            </w:r>
          </w:p>
        </w:tc>
        <w:tc>
          <w:tcPr>
            <w:tcW w:w="816" w:type="dxa"/>
            <w:shd w:val="clear" w:color="auto" w:fill="auto"/>
          </w:tcPr>
          <w:p w:rsidR="008154CD" w:rsidRPr="00CA0CE4" w:rsidRDefault="008154CD" w:rsidP="00A3563C">
            <w:pPr>
              <w:widowControl/>
              <w:spacing w:line="480" w:lineRule="auto"/>
              <w:rPr>
                <w:rFonts w:ascii="宋体" w:hAnsi="宋体" w:cs="宋体"/>
                <w:b/>
                <w:color w:val="000000"/>
                <w:kern w:val="0"/>
                <w:sz w:val="24"/>
              </w:rPr>
            </w:pPr>
            <w:r w:rsidRPr="00CA0CE4">
              <w:rPr>
                <w:rFonts w:ascii="宋体" w:hAnsi="宋体" w:cs="宋体" w:hint="eastAsia"/>
                <w:b/>
                <w:color w:val="000000"/>
                <w:kern w:val="0"/>
                <w:sz w:val="24"/>
              </w:rPr>
              <w:t>序号</w:t>
            </w:r>
          </w:p>
        </w:tc>
        <w:tc>
          <w:tcPr>
            <w:tcW w:w="6146" w:type="dxa"/>
            <w:shd w:val="clear" w:color="auto" w:fill="auto"/>
          </w:tcPr>
          <w:p w:rsidR="008154CD" w:rsidRPr="00CA0CE4" w:rsidRDefault="008154CD" w:rsidP="00A3563C">
            <w:pPr>
              <w:widowControl/>
              <w:spacing w:line="480" w:lineRule="auto"/>
              <w:jc w:val="center"/>
              <w:rPr>
                <w:rFonts w:ascii="宋体" w:hAnsi="宋体" w:cs="宋体"/>
                <w:b/>
                <w:color w:val="000000"/>
                <w:kern w:val="0"/>
                <w:sz w:val="24"/>
              </w:rPr>
            </w:pPr>
            <w:r w:rsidRPr="00CA0CE4">
              <w:rPr>
                <w:rFonts w:ascii="宋体" w:hAnsi="宋体" w:cs="宋体" w:hint="eastAsia"/>
                <w:b/>
                <w:color w:val="000000"/>
                <w:kern w:val="0"/>
                <w:sz w:val="24"/>
              </w:rPr>
              <w:t>技术参数与性能指标</w:t>
            </w:r>
          </w:p>
        </w:tc>
      </w:tr>
      <w:tr w:rsidR="008154CD" w:rsidRPr="00CA0CE4" w:rsidTr="00A3563C">
        <w:trPr>
          <w:jc w:val="center"/>
        </w:trPr>
        <w:tc>
          <w:tcPr>
            <w:tcW w:w="1255" w:type="dxa"/>
            <w:shd w:val="clear" w:color="auto" w:fill="auto"/>
            <w:vAlign w:val="center"/>
          </w:tcPr>
          <w:p w:rsidR="008154CD" w:rsidRPr="00CA0CE4" w:rsidRDefault="008154CD" w:rsidP="00A3563C">
            <w:pPr>
              <w:widowControl/>
              <w:spacing w:line="480" w:lineRule="auto"/>
              <w:jc w:val="center"/>
              <w:rPr>
                <w:rFonts w:ascii="宋体" w:hAnsi="宋体"/>
                <w:color w:val="000000"/>
                <w:kern w:val="0"/>
                <w:sz w:val="24"/>
              </w:rPr>
            </w:pPr>
            <w:r w:rsidRPr="00CA0CE4">
              <w:rPr>
                <w:rFonts w:ascii="宋体" w:hAnsi="宋体" w:cs="宋体" w:hint="eastAsia"/>
                <w:bCs/>
                <w:color w:val="000000"/>
                <w:kern w:val="0"/>
                <w:sz w:val="24"/>
              </w:rPr>
              <w:t>▲</w:t>
            </w:r>
          </w:p>
        </w:tc>
        <w:tc>
          <w:tcPr>
            <w:tcW w:w="816" w:type="dxa"/>
            <w:shd w:val="clear" w:color="auto" w:fill="auto"/>
            <w:vAlign w:val="center"/>
          </w:tcPr>
          <w:p w:rsidR="008154CD" w:rsidRPr="00CA0CE4" w:rsidRDefault="008154CD" w:rsidP="00A3563C">
            <w:pPr>
              <w:widowControl/>
              <w:spacing w:line="480" w:lineRule="auto"/>
              <w:jc w:val="center"/>
              <w:rPr>
                <w:rFonts w:ascii="宋体" w:hAnsi="宋体"/>
                <w:color w:val="000000"/>
                <w:kern w:val="0"/>
                <w:sz w:val="24"/>
              </w:rPr>
            </w:pPr>
            <w:r w:rsidRPr="00CA0CE4">
              <w:rPr>
                <w:rFonts w:ascii="宋体" w:hAnsi="宋体"/>
                <w:color w:val="000000"/>
                <w:kern w:val="0"/>
                <w:sz w:val="24"/>
              </w:rPr>
              <w:t>1</w:t>
            </w:r>
            <w:r w:rsidR="00683E22">
              <w:rPr>
                <w:rFonts w:ascii="宋体" w:hAnsi="宋体" w:hint="eastAsia"/>
                <w:color w:val="000000"/>
                <w:kern w:val="0"/>
                <w:sz w:val="24"/>
              </w:rPr>
              <w:t>4</w:t>
            </w:r>
          </w:p>
        </w:tc>
        <w:tc>
          <w:tcPr>
            <w:tcW w:w="6146" w:type="dxa"/>
            <w:shd w:val="clear" w:color="auto" w:fill="auto"/>
          </w:tcPr>
          <w:p w:rsidR="008154CD" w:rsidRPr="008154CD" w:rsidRDefault="008154CD" w:rsidP="008154CD">
            <w:pPr>
              <w:rPr>
                <w:rFonts w:hint="eastAsia"/>
                <w:color w:val="000000"/>
                <w:sz w:val="24"/>
                <w:szCs w:val="24"/>
              </w:rPr>
            </w:pPr>
            <w:r w:rsidRPr="008154CD">
              <w:rPr>
                <w:color w:val="000000"/>
                <w:sz w:val="24"/>
                <w:szCs w:val="24"/>
              </w:rPr>
              <w:t>半导体激光器及电源：激光器：输出中心波长为</w:t>
            </w:r>
            <w:r w:rsidRPr="008154CD">
              <w:rPr>
                <w:color w:val="000000"/>
                <w:sz w:val="24"/>
                <w:szCs w:val="24"/>
              </w:rPr>
              <w:t>650nm</w:t>
            </w:r>
            <w:r w:rsidRPr="008154CD">
              <w:rPr>
                <w:color w:val="000000"/>
                <w:sz w:val="24"/>
                <w:szCs w:val="24"/>
              </w:rPr>
              <w:t>，光斑大小可调；激光电源：可调直流源，电流调节范围为</w:t>
            </w:r>
            <w:r w:rsidRPr="008154CD">
              <w:rPr>
                <w:color w:val="000000"/>
                <w:sz w:val="24"/>
                <w:szCs w:val="24"/>
              </w:rPr>
              <w:t>0~16mA</w:t>
            </w:r>
            <w:r w:rsidRPr="008154CD">
              <w:rPr>
                <w:rFonts w:hint="eastAsia"/>
                <w:color w:val="000000"/>
                <w:sz w:val="24"/>
                <w:szCs w:val="24"/>
              </w:rPr>
              <w:t>；</w:t>
            </w:r>
            <w:r w:rsidRPr="008154CD">
              <w:rPr>
                <w:color w:val="000000"/>
                <w:sz w:val="24"/>
                <w:szCs w:val="24"/>
              </w:rPr>
              <w:t>声光器件：工作波长：</w:t>
            </w:r>
            <w:r w:rsidRPr="008154CD">
              <w:rPr>
                <w:color w:val="000000"/>
                <w:sz w:val="24"/>
                <w:szCs w:val="24"/>
              </w:rPr>
              <w:t>650 nm</w:t>
            </w:r>
            <w:r w:rsidRPr="008154CD">
              <w:rPr>
                <w:color w:val="000000"/>
                <w:sz w:val="24"/>
                <w:szCs w:val="24"/>
              </w:rPr>
              <w:t>；中心频率：</w:t>
            </w:r>
            <w:r w:rsidRPr="008154CD">
              <w:rPr>
                <w:color w:val="000000"/>
                <w:sz w:val="24"/>
                <w:szCs w:val="24"/>
              </w:rPr>
              <w:t>100 MHz</w:t>
            </w:r>
            <w:r w:rsidRPr="008154CD">
              <w:rPr>
                <w:color w:val="000000"/>
                <w:sz w:val="24"/>
                <w:szCs w:val="24"/>
              </w:rPr>
              <w:t>，</w:t>
            </w:r>
            <w:r w:rsidRPr="008154CD">
              <w:rPr>
                <w:color w:val="000000"/>
                <w:sz w:val="24"/>
                <w:szCs w:val="24"/>
              </w:rPr>
              <w:t>3 dB</w:t>
            </w:r>
            <w:r w:rsidRPr="008154CD">
              <w:rPr>
                <w:color w:val="000000"/>
                <w:sz w:val="24"/>
                <w:szCs w:val="24"/>
              </w:rPr>
              <w:t>带宽</w:t>
            </w:r>
            <w:r w:rsidRPr="008154CD">
              <w:rPr>
                <w:color w:val="000000"/>
                <w:sz w:val="24"/>
                <w:szCs w:val="24"/>
              </w:rPr>
              <w:t>50 MHz</w:t>
            </w:r>
            <w:r w:rsidRPr="008154CD">
              <w:rPr>
                <w:color w:val="000000"/>
                <w:sz w:val="24"/>
                <w:szCs w:val="24"/>
              </w:rPr>
              <w:t>；有效孔径：</w:t>
            </w:r>
            <w:r w:rsidRPr="008154CD">
              <w:rPr>
                <w:color w:val="000000"/>
                <w:sz w:val="24"/>
                <w:szCs w:val="24"/>
              </w:rPr>
              <w:t>1 mm</w:t>
            </w:r>
            <w:r w:rsidRPr="008154CD">
              <w:rPr>
                <w:color w:val="000000"/>
                <w:sz w:val="24"/>
                <w:szCs w:val="24"/>
              </w:rPr>
              <w:t>；衍射效率＞</w:t>
            </w:r>
            <w:r w:rsidRPr="008154CD">
              <w:rPr>
                <w:color w:val="000000"/>
                <w:sz w:val="24"/>
                <w:szCs w:val="24"/>
              </w:rPr>
              <w:t>85%</w:t>
            </w:r>
            <w:r w:rsidRPr="008154CD">
              <w:rPr>
                <w:color w:val="000000"/>
                <w:sz w:val="24"/>
                <w:szCs w:val="24"/>
              </w:rPr>
              <w:t>，驱动功率</w:t>
            </w:r>
            <w:r w:rsidRPr="008154CD">
              <w:rPr>
                <w:color w:val="000000"/>
                <w:sz w:val="24"/>
                <w:szCs w:val="24"/>
              </w:rPr>
              <w:t>≤1 W</w:t>
            </w:r>
            <w:r w:rsidRPr="008154CD">
              <w:rPr>
                <w:rFonts w:hint="eastAsia"/>
                <w:color w:val="000000"/>
                <w:sz w:val="24"/>
                <w:szCs w:val="24"/>
              </w:rPr>
              <w:t>；</w:t>
            </w:r>
            <w:r w:rsidRPr="008154CD">
              <w:rPr>
                <w:color w:val="000000"/>
                <w:sz w:val="24"/>
                <w:szCs w:val="24"/>
              </w:rPr>
              <w:t>功率信号源：</w:t>
            </w:r>
            <w:r w:rsidRPr="008154CD">
              <w:rPr>
                <w:color w:val="000000"/>
                <w:sz w:val="24"/>
                <w:szCs w:val="24"/>
              </w:rPr>
              <w:t>“</w:t>
            </w:r>
            <w:r w:rsidRPr="008154CD">
              <w:rPr>
                <w:color w:val="000000"/>
                <w:sz w:val="24"/>
                <w:szCs w:val="24"/>
              </w:rPr>
              <w:t>等幅</w:t>
            </w:r>
            <w:r w:rsidRPr="008154CD">
              <w:rPr>
                <w:color w:val="000000"/>
                <w:sz w:val="24"/>
                <w:szCs w:val="24"/>
              </w:rPr>
              <w:t>”</w:t>
            </w:r>
            <w:r w:rsidRPr="008154CD">
              <w:rPr>
                <w:color w:val="000000"/>
                <w:sz w:val="24"/>
                <w:szCs w:val="24"/>
              </w:rPr>
              <w:t>条件下：频率范围</w:t>
            </w:r>
            <w:r w:rsidRPr="008154CD">
              <w:rPr>
                <w:color w:val="000000"/>
                <w:sz w:val="24"/>
                <w:szCs w:val="24"/>
              </w:rPr>
              <w:t>60~130 MHz</w:t>
            </w:r>
            <w:r w:rsidRPr="008154CD">
              <w:rPr>
                <w:color w:val="000000"/>
                <w:sz w:val="24"/>
                <w:szCs w:val="24"/>
              </w:rPr>
              <w:t>，分辨率</w:t>
            </w:r>
            <w:r w:rsidRPr="008154CD">
              <w:rPr>
                <w:color w:val="000000"/>
                <w:sz w:val="24"/>
                <w:szCs w:val="24"/>
              </w:rPr>
              <w:t>0.1 MHz</w:t>
            </w:r>
            <w:r w:rsidRPr="008154CD">
              <w:rPr>
                <w:color w:val="000000"/>
                <w:sz w:val="24"/>
                <w:szCs w:val="24"/>
              </w:rPr>
              <w:t>；输出功率</w:t>
            </w:r>
            <w:r w:rsidRPr="008154CD">
              <w:rPr>
                <w:color w:val="000000"/>
                <w:sz w:val="24"/>
                <w:szCs w:val="24"/>
              </w:rPr>
              <w:t>0~1000 mW</w:t>
            </w:r>
            <w:r w:rsidRPr="008154CD">
              <w:rPr>
                <w:color w:val="000000"/>
                <w:sz w:val="24"/>
                <w:szCs w:val="24"/>
              </w:rPr>
              <w:t>可调，分辨率</w:t>
            </w:r>
            <w:r w:rsidRPr="008154CD">
              <w:rPr>
                <w:color w:val="000000"/>
                <w:sz w:val="24"/>
                <w:szCs w:val="24"/>
              </w:rPr>
              <w:t>1mW</w:t>
            </w:r>
            <w:r w:rsidRPr="008154CD">
              <w:rPr>
                <w:color w:val="000000"/>
                <w:sz w:val="24"/>
                <w:szCs w:val="24"/>
              </w:rPr>
              <w:t>，</w:t>
            </w:r>
            <w:r w:rsidRPr="008154CD">
              <w:rPr>
                <w:color w:val="000000"/>
                <w:sz w:val="24"/>
                <w:szCs w:val="24"/>
              </w:rPr>
              <w:t>“</w:t>
            </w:r>
            <w:r w:rsidRPr="008154CD">
              <w:rPr>
                <w:color w:val="000000"/>
                <w:sz w:val="24"/>
                <w:szCs w:val="24"/>
              </w:rPr>
              <w:t>调幅</w:t>
            </w:r>
            <w:r w:rsidRPr="008154CD">
              <w:rPr>
                <w:color w:val="000000"/>
                <w:sz w:val="24"/>
                <w:szCs w:val="24"/>
              </w:rPr>
              <w:t>”</w:t>
            </w:r>
            <w:r w:rsidRPr="008154CD">
              <w:rPr>
                <w:color w:val="000000"/>
                <w:sz w:val="24"/>
                <w:szCs w:val="24"/>
              </w:rPr>
              <w:t>条件下：频率范围</w:t>
            </w:r>
            <w:r w:rsidRPr="008154CD">
              <w:rPr>
                <w:color w:val="000000"/>
                <w:sz w:val="24"/>
                <w:szCs w:val="24"/>
              </w:rPr>
              <w:t>0~20 KHz</w:t>
            </w:r>
            <w:r w:rsidRPr="008154CD">
              <w:rPr>
                <w:rFonts w:hint="eastAsia"/>
                <w:color w:val="000000"/>
                <w:sz w:val="24"/>
                <w:szCs w:val="24"/>
              </w:rPr>
              <w:t>；</w:t>
            </w:r>
            <w:r w:rsidRPr="008154CD">
              <w:rPr>
                <w:color w:val="000000"/>
                <w:sz w:val="24"/>
                <w:szCs w:val="24"/>
              </w:rPr>
              <w:t>准直屏：用于实验前激光俯仰等维度的调节</w:t>
            </w:r>
            <w:r w:rsidRPr="008154CD">
              <w:rPr>
                <w:rFonts w:hint="eastAsia"/>
                <w:color w:val="000000"/>
                <w:sz w:val="24"/>
                <w:szCs w:val="24"/>
              </w:rPr>
              <w:t>；</w:t>
            </w:r>
            <w:r w:rsidRPr="008154CD">
              <w:rPr>
                <w:color w:val="000000"/>
                <w:sz w:val="24"/>
                <w:szCs w:val="24"/>
              </w:rPr>
              <w:t>线阵</w:t>
            </w:r>
            <w:r w:rsidRPr="008154CD">
              <w:rPr>
                <w:color w:val="000000"/>
                <w:sz w:val="24"/>
                <w:szCs w:val="24"/>
              </w:rPr>
              <w:t>CCD</w:t>
            </w:r>
            <w:r w:rsidRPr="008154CD">
              <w:rPr>
                <w:color w:val="000000"/>
                <w:sz w:val="24"/>
                <w:szCs w:val="24"/>
              </w:rPr>
              <w:t>光电转换器：有效光敏单元</w:t>
            </w:r>
            <w:r w:rsidRPr="008154CD">
              <w:rPr>
                <w:color w:val="000000"/>
                <w:sz w:val="24"/>
                <w:szCs w:val="24"/>
              </w:rPr>
              <w:t>2048</w:t>
            </w:r>
            <w:r w:rsidRPr="008154CD">
              <w:rPr>
                <w:color w:val="000000"/>
                <w:sz w:val="24"/>
                <w:szCs w:val="24"/>
              </w:rPr>
              <w:t>个，空间分辨率</w:t>
            </w:r>
            <w:r w:rsidRPr="008154CD">
              <w:rPr>
                <w:color w:val="000000"/>
                <w:sz w:val="24"/>
                <w:szCs w:val="24"/>
              </w:rPr>
              <w:t>14um</w:t>
            </w:r>
            <w:r w:rsidRPr="008154CD">
              <w:rPr>
                <w:rFonts w:hint="eastAsia"/>
                <w:color w:val="000000"/>
                <w:sz w:val="24"/>
                <w:szCs w:val="24"/>
              </w:rPr>
              <w:t>；</w:t>
            </w:r>
            <w:r w:rsidRPr="008154CD">
              <w:rPr>
                <w:color w:val="000000"/>
                <w:sz w:val="24"/>
                <w:szCs w:val="24"/>
              </w:rPr>
              <w:t>导轨：长</w:t>
            </w:r>
            <w:r w:rsidRPr="008154CD">
              <w:rPr>
                <w:color w:val="000000"/>
                <w:sz w:val="24"/>
                <w:szCs w:val="24"/>
              </w:rPr>
              <w:t>1000mm</w:t>
            </w:r>
            <w:r w:rsidRPr="008154CD">
              <w:rPr>
                <w:rFonts w:hint="eastAsia"/>
                <w:color w:val="000000"/>
                <w:sz w:val="24"/>
                <w:szCs w:val="24"/>
              </w:rPr>
              <w:t>；</w:t>
            </w:r>
          </w:p>
        </w:tc>
      </w:tr>
      <w:tr w:rsidR="008154CD" w:rsidRPr="00CA0CE4" w:rsidTr="00A3563C">
        <w:trPr>
          <w:jc w:val="center"/>
        </w:trPr>
        <w:tc>
          <w:tcPr>
            <w:tcW w:w="1255" w:type="dxa"/>
            <w:shd w:val="clear" w:color="auto" w:fill="auto"/>
            <w:vAlign w:val="center"/>
          </w:tcPr>
          <w:p w:rsidR="008154CD" w:rsidRPr="00CA0CE4" w:rsidRDefault="008154CD" w:rsidP="00A3563C">
            <w:pPr>
              <w:widowControl/>
              <w:spacing w:line="480" w:lineRule="auto"/>
              <w:jc w:val="center"/>
              <w:rPr>
                <w:rFonts w:ascii="宋体" w:hAnsi="宋体"/>
                <w:color w:val="000000"/>
                <w:kern w:val="0"/>
                <w:sz w:val="24"/>
              </w:rPr>
            </w:pPr>
          </w:p>
        </w:tc>
        <w:tc>
          <w:tcPr>
            <w:tcW w:w="816" w:type="dxa"/>
            <w:shd w:val="clear" w:color="auto" w:fill="auto"/>
            <w:vAlign w:val="center"/>
          </w:tcPr>
          <w:p w:rsidR="008154CD" w:rsidRPr="00CA0CE4" w:rsidRDefault="00683E22" w:rsidP="00A3563C">
            <w:pPr>
              <w:widowControl/>
              <w:spacing w:line="480" w:lineRule="auto"/>
              <w:jc w:val="center"/>
              <w:rPr>
                <w:rFonts w:ascii="宋体" w:hAnsi="宋体"/>
                <w:color w:val="000000"/>
                <w:kern w:val="0"/>
                <w:sz w:val="24"/>
              </w:rPr>
            </w:pPr>
            <w:r>
              <w:rPr>
                <w:rFonts w:ascii="宋体" w:hAnsi="宋体" w:hint="eastAsia"/>
                <w:color w:val="000000"/>
                <w:kern w:val="0"/>
                <w:sz w:val="24"/>
              </w:rPr>
              <w:t>15</w:t>
            </w:r>
          </w:p>
        </w:tc>
        <w:tc>
          <w:tcPr>
            <w:tcW w:w="6146" w:type="dxa"/>
            <w:shd w:val="clear" w:color="auto" w:fill="auto"/>
          </w:tcPr>
          <w:p w:rsidR="008154CD" w:rsidRPr="00FC1970" w:rsidRDefault="008154CD" w:rsidP="008154CD">
            <w:pPr>
              <w:spacing w:line="300" w:lineRule="auto"/>
              <w:jc w:val="left"/>
            </w:pPr>
            <w:r w:rsidRPr="008154CD">
              <w:rPr>
                <w:color w:val="000000"/>
                <w:sz w:val="24"/>
                <w:szCs w:val="24"/>
              </w:rPr>
              <w:t>实验内容：</w:t>
            </w:r>
            <w:r>
              <w:rPr>
                <w:rFonts w:hint="eastAsia"/>
                <w:color w:val="000000"/>
                <w:sz w:val="24"/>
                <w:szCs w:val="24"/>
              </w:rPr>
              <w:t>包含但不仅限于</w:t>
            </w:r>
            <w:r w:rsidRPr="008154CD">
              <w:rPr>
                <w:color w:val="000000"/>
                <w:sz w:val="24"/>
                <w:szCs w:val="24"/>
              </w:rPr>
              <w:t>（</w:t>
            </w:r>
            <w:r w:rsidRPr="008154CD">
              <w:rPr>
                <w:color w:val="000000"/>
                <w:sz w:val="24"/>
                <w:szCs w:val="24"/>
              </w:rPr>
              <w:t>1</w:t>
            </w:r>
            <w:r w:rsidRPr="008154CD">
              <w:rPr>
                <w:color w:val="000000"/>
                <w:sz w:val="24"/>
                <w:szCs w:val="24"/>
              </w:rPr>
              <w:t>）测量声光偏转曲线，做出偏转量与超声频率之间的关系曲线；（</w:t>
            </w:r>
            <w:r w:rsidRPr="008154CD">
              <w:rPr>
                <w:color w:val="000000"/>
                <w:sz w:val="24"/>
                <w:szCs w:val="24"/>
              </w:rPr>
              <w:t>2</w:t>
            </w:r>
            <w:r w:rsidRPr="008154CD">
              <w:rPr>
                <w:color w:val="000000"/>
                <w:sz w:val="24"/>
                <w:szCs w:val="24"/>
              </w:rPr>
              <w:t>）计算超声在声光晶体中的传播速度；（</w:t>
            </w:r>
            <w:r w:rsidRPr="008154CD">
              <w:rPr>
                <w:color w:val="000000"/>
                <w:sz w:val="24"/>
                <w:szCs w:val="24"/>
              </w:rPr>
              <w:t>3</w:t>
            </w:r>
            <w:r w:rsidRPr="008154CD">
              <w:rPr>
                <w:color w:val="000000"/>
                <w:sz w:val="24"/>
                <w:szCs w:val="24"/>
              </w:rPr>
              <w:t>）测量声光器件的</w:t>
            </w:r>
            <w:r w:rsidRPr="008154CD">
              <w:rPr>
                <w:color w:val="000000"/>
                <w:sz w:val="24"/>
                <w:szCs w:val="24"/>
              </w:rPr>
              <w:t>3dB</w:t>
            </w:r>
            <w:r w:rsidRPr="008154CD">
              <w:rPr>
                <w:color w:val="000000"/>
                <w:sz w:val="24"/>
                <w:szCs w:val="24"/>
              </w:rPr>
              <w:t>带</w:t>
            </w:r>
            <w:r w:rsidRPr="008154CD">
              <w:rPr>
                <w:color w:val="000000"/>
                <w:sz w:val="24"/>
                <w:szCs w:val="24"/>
              </w:rPr>
              <w:lastRenderedPageBreak/>
              <w:t>宽；（</w:t>
            </w:r>
            <w:r w:rsidRPr="008154CD">
              <w:rPr>
                <w:color w:val="000000"/>
                <w:sz w:val="24"/>
                <w:szCs w:val="24"/>
              </w:rPr>
              <w:t>4</w:t>
            </w:r>
            <w:r w:rsidRPr="008154CD">
              <w:rPr>
                <w:color w:val="000000"/>
                <w:sz w:val="24"/>
                <w:szCs w:val="24"/>
              </w:rPr>
              <w:t>）测量衍射效率与超声功率之间的关系，绘制声光调制曲线；（</w:t>
            </w:r>
            <w:r w:rsidRPr="008154CD">
              <w:rPr>
                <w:color w:val="000000"/>
                <w:sz w:val="24"/>
                <w:szCs w:val="24"/>
              </w:rPr>
              <w:t>5</w:t>
            </w:r>
            <w:r w:rsidRPr="008154CD">
              <w:rPr>
                <w:color w:val="000000"/>
                <w:sz w:val="24"/>
                <w:szCs w:val="24"/>
              </w:rPr>
              <w:t>）观察喇曼</w:t>
            </w:r>
            <w:r w:rsidRPr="008154CD">
              <w:rPr>
                <w:color w:val="000000"/>
                <w:sz w:val="24"/>
                <w:szCs w:val="24"/>
              </w:rPr>
              <w:t>-</w:t>
            </w:r>
            <w:r w:rsidRPr="008154CD">
              <w:rPr>
                <w:color w:val="000000"/>
                <w:sz w:val="24"/>
                <w:szCs w:val="24"/>
              </w:rPr>
              <w:t>奈斯衍射现象。</w:t>
            </w:r>
          </w:p>
        </w:tc>
      </w:tr>
    </w:tbl>
    <w:p w:rsidR="008154CD" w:rsidRPr="008154CD" w:rsidRDefault="008154CD" w:rsidP="00F242C6">
      <w:pPr>
        <w:widowControl/>
        <w:shd w:val="clear" w:color="auto" w:fill="FFFFFF"/>
        <w:spacing w:line="480" w:lineRule="auto"/>
        <w:ind w:firstLineChars="150" w:firstLine="360"/>
        <w:rPr>
          <w:rFonts w:ascii="宋体" w:eastAsia="宋体" w:hAnsi="宋体" w:cs="宋体" w:hint="eastAsia"/>
          <w:color w:val="000000" w:themeColor="text1"/>
          <w:kern w:val="0"/>
          <w:sz w:val="24"/>
          <w:szCs w:val="24"/>
        </w:rPr>
      </w:pPr>
    </w:p>
    <w:p w:rsidR="00F242C6" w:rsidRPr="00C137D7" w:rsidRDefault="00F242C6" w:rsidP="00F242C6">
      <w:pPr>
        <w:widowControl/>
        <w:shd w:val="clear" w:color="auto" w:fill="FFFFFF"/>
        <w:spacing w:line="480" w:lineRule="auto"/>
        <w:ind w:firstLineChars="150" w:firstLine="36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评审</w:t>
      </w:r>
      <w:r w:rsidRPr="00C137D7">
        <w:rPr>
          <w:rFonts w:ascii="宋体" w:eastAsia="宋体" w:hAnsi="宋体" w:cs="宋体"/>
          <w:color w:val="000000" w:themeColor="text1"/>
          <w:kern w:val="0"/>
          <w:sz w:val="24"/>
          <w:szCs w:val="24"/>
        </w:rPr>
        <w:t>条款</w:t>
      </w:r>
      <w:r w:rsidRPr="00C137D7">
        <w:rPr>
          <w:rFonts w:ascii="宋体" w:eastAsia="宋体" w:hAnsi="宋体" w:cs="宋体" w:hint="eastAsia"/>
          <w:color w:val="000000" w:themeColor="text1"/>
          <w:kern w:val="0"/>
          <w:sz w:val="24"/>
          <w:szCs w:val="24"/>
        </w:rPr>
        <w:t>：</w:t>
      </w:r>
      <w:r w:rsidR="00C2059D" w:rsidRPr="00C137D7">
        <w:rPr>
          <w:rFonts w:ascii="宋体" w:eastAsia="宋体" w:hAnsi="宋体" w:cs="宋体"/>
          <w:color w:val="000000" w:themeColor="text1"/>
          <w:kern w:val="0"/>
          <w:sz w:val="24"/>
          <w:szCs w:val="24"/>
        </w:rPr>
        <w:t xml:space="preserve"> </w:t>
      </w:r>
    </w:p>
    <w:p w:rsidR="00F242C6" w:rsidRPr="00C137D7" w:rsidRDefault="00F242C6" w:rsidP="00F242C6">
      <w:pPr>
        <w:widowControl/>
        <w:shd w:val="clear" w:color="auto" w:fill="FFFFFF"/>
        <w:spacing w:line="480" w:lineRule="auto"/>
        <w:ind w:firstLineChars="150" w:firstLine="36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xml:space="preserve">□综合评分法      </w:t>
      </w:r>
    </w:p>
    <w:tbl>
      <w:tblPr>
        <w:tblStyle w:val="a3"/>
        <w:tblW w:w="8505" w:type="dxa"/>
        <w:jc w:val="center"/>
        <w:tblCellMar>
          <w:left w:w="57" w:type="dxa"/>
          <w:right w:w="57" w:type="dxa"/>
        </w:tblCellMar>
        <w:tblLook w:val="04A0" w:firstRow="1" w:lastRow="0" w:firstColumn="1" w:lastColumn="0" w:noHBand="0" w:noVBand="1"/>
      </w:tblPr>
      <w:tblGrid>
        <w:gridCol w:w="846"/>
        <w:gridCol w:w="850"/>
        <w:gridCol w:w="1134"/>
        <w:gridCol w:w="3808"/>
        <w:gridCol w:w="730"/>
        <w:gridCol w:w="1137"/>
      </w:tblGrid>
      <w:tr w:rsidR="00C137D7" w:rsidRPr="00C137D7" w:rsidTr="0075493B">
        <w:trPr>
          <w:jc w:val="center"/>
        </w:trPr>
        <w:tc>
          <w:tcPr>
            <w:tcW w:w="846" w:type="dxa"/>
            <w:vAlign w:val="center"/>
          </w:tcPr>
          <w:p w:rsidR="00F242C6" w:rsidRPr="00C137D7" w:rsidRDefault="00F242C6" w:rsidP="0075493B">
            <w:pPr>
              <w:widowControl/>
              <w:jc w:val="center"/>
              <w:rPr>
                <w:rFonts w:ascii="宋体" w:eastAsia="宋体" w:hAnsi="宋体" w:cs="宋体"/>
                <w:b/>
                <w:color w:val="000000" w:themeColor="text1"/>
                <w:kern w:val="0"/>
                <w:sz w:val="22"/>
                <w:szCs w:val="24"/>
              </w:rPr>
            </w:pPr>
            <w:r w:rsidRPr="00C137D7">
              <w:rPr>
                <w:rFonts w:ascii="宋体" w:eastAsia="宋体" w:hAnsi="宋体" w:cs="宋体" w:hint="eastAsia"/>
                <w:b/>
                <w:color w:val="000000" w:themeColor="text1"/>
                <w:kern w:val="0"/>
                <w:sz w:val="22"/>
                <w:szCs w:val="24"/>
              </w:rPr>
              <w:t>评审项编号</w:t>
            </w:r>
          </w:p>
        </w:tc>
        <w:tc>
          <w:tcPr>
            <w:tcW w:w="850" w:type="dxa"/>
            <w:vAlign w:val="center"/>
          </w:tcPr>
          <w:p w:rsidR="00F242C6" w:rsidRPr="00C137D7" w:rsidRDefault="00F242C6" w:rsidP="0075493B">
            <w:pPr>
              <w:widowControl/>
              <w:jc w:val="center"/>
              <w:rPr>
                <w:rFonts w:ascii="宋体" w:eastAsia="宋体" w:hAnsi="宋体" w:cs="宋体"/>
                <w:b/>
                <w:color w:val="000000" w:themeColor="text1"/>
                <w:kern w:val="0"/>
                <w:sz w:val="22"/>
                <w:szCs w:val="24"/>
              </w:rPr>
            </w:pPr>
            <w:r w:rsidRPr="00C137D7">
              <w:rPr>
                <w:rFonts w:ascii="宋体" w:eastAsia="宋体" w:hAnsi="宋体" w:cs="宋体" w:hint="eastAsia"/>
                <w:b/>
                <w:color w:val="000000" w:themeColor="text1"/>
                <w:kern w:val="0"/>
                <w:sz w:val="22"/>
                <w:szCs w:val="24"/>
              </w:rPr>
              <w:t>一级评审项</w:t>
            </w:r>
          </w:p>
        </w:tc>
        <w:tc>
          <w:tcPr>
            <w:tcW w:w="1134" w:type="dxa"/>
            <w:vAlign w:val="center"/>
          </w:tcPr>
          <w:p w:rsidR="0075493B" w:rsidRPr="00C137D7" w:rsidRDefault="00F242C6" w:rsidP="0075493B">
            <w:pPr>
              <w:widowControl/>
              <w:jc w:val="center"/>
              <w:rPr>
                <w:rFonts w:ascii="宋体" w:eastAsia="宋体" w:hAnsi="宋体" w:cs="宋体"/>
                <w:b/>
                <w:color w:val="000000" w:themeColor="text1"/>
                <w:kern w:val="0"/>
                <w:sz w:val="22"/>
                <w:szCs w:val="24"/>
              </w:rPr>
            </w:pPr>
            <w:r w:rsidRPr="00C137D7">
              <w:rPr>
                <w:rFonts w:ascii="宋体" w:eastAsia="宋体" w:hAnsi="宋体" w:cs="宋体" w:hint="eastAsia"/>
                <w:b/>
                <w:color w:val="000000" w:themeColor="text1"/>
                <w:kern w:val="0"/>
                <w:sz w:val="22"/>
                <w:szCs w:val="24"/>
              </w:rPr>
              <w:t>二级评</w:t>
            </w:r>
          </w:p>
          <w:p w:rsidR="00F242C6" w:rsidRPr="00C137D7" w:rsidRDefault="00F242C6" w:rsidP="0075493B">
            <w:pPr>
              <w:widowControl/>
              <w:jc w:val="center"/>
              <w:rPr>
                <w:rFonts w:ascii="宋体" w:eastAsia="宋体" w:hAnsi="宋体" w:cs="宋体"/>
                <w:b/>
                <w:color w:val="000000" w:themeColor="text1"/>
                <w:kern w:val="0"/>
                <w:sz w:val="22"/>
                <w:szCs w:val="24"/>
              </w:rPr>
            </w:pPr>
            <w:r w:rsidRPr="00C137D7">
              <w:rPr>
                <w:rFonts w:ascii="宋体" w:eastAsia="宋体" w:hAnsi="宋体" w:cs="宋体" w:hint="eastAsia"/>
                <w:b/>
                <w:color w:val="000000" w:themeColor="text1"/>
                <w:kern w:val="0"/>
                <w:sz w:val="22"/>
                <w:szCs w:val="24"/>
              </w:rPr>
              <w:t>审项</w:t>
            </w:r>
          </w:p>
        </w:tc>
        <w:tc>
          <w:tcPr>
            <w:tcW w:w="3808" w:type="dxa"/>
            <w:vAlign w:val="center"/>
          </w:tcPr>
          <w:p w:rsidR="00F242C6" w:rsidRPr="00C137D7" w:rsidRDefault="00F242C6" w:rsidP="0075493B">
            <w:pPr>
              <w:widowControl/>
              <w:jc w:val="center"/>
              <w:rPr>
                <w:rFonts w:ascii="宋体" w:eastAsia="宋体" w:hAnsi="宋体" w:cs="宋体"/>
                <w:b/>
                <w:color w:val="000000" w:themeColor="text1"/>
                <w:kern w:val="0"/>
                <w:sz w:val="22"/>
                <w:szCs w:val="24"/>
              </w:rPr>
            </w:pPr>
            <w:r w:rsidRPr="00C137D7">
              <w:rPr>
                <w:rFonts w:ascii="宋体" w:eastAsia="宋体" w:hAnsi="宋体" w:cs="宋体" w:hint="eastAsia"/>
                <w:b/>
                <w:color w:val="000000" w:themeColor="text1"/>
                <w:kern w:val="0"/>
                <w:sz w:val="22"/>
                <w:szCs w:val="24"/>
              </w:rPr>
              <w:t>详细要求</w:t>
            </w:r>
          </w:p>
        </w:tc>
        <w:tc>
          <w:tcPr>
            <w:tcW w:w="730" w:type="dxa"/>
            <w:vAlign w:val="center"/>
          </w:tcPr>
          <w:p w:rsidR="00F242C6" w:rsidRPr="00C137D7" w:rsidRDefault="00F242C6" w:rsidP="0075493B">
            <w:pPr>
              <w:widowControl/>
              <w:jc w:val="center"/>
              <w:rPr>
                <w:rFonts w:ascii="宋体" w:eastAsia="宋体" w:hAnsi="宋体" w:cs="宋体"/>
                <w:b/>
                <w:color w:val="000000" w:themeColor="text1"/>
                <w:kern w:val="0"/>
                <w:sz w:val="22"/>
                <w:szCs w:val="24"/>
              </w:rPr>
            </w:pPr>
            <w:r w:rsidRPr="00C137D7">
              <w:rPr>
                <w:rFonts w:ascii="宋体" w:eastAsia="宋体" w:hAnsi="宋体" w:cs="宋体" w:hint="eastAsia"/>
                <w:b/>
                <w:color w:val="000000" w:themeColor="text1"/>
                <w:kern w:val="0"/>
                <w:sz w:val="22"/>
                <w:szCs w:val="24"/>
              </w:rPr>
              <w:t>分值</w:t>
            </w:r>
          </w:p>
        </w:tc>
        <w:tc>
          <w:tcPr>
            <w:tcW w:w="1137" w:type="dxa"/>
            <w:vAlign w:val="center"/>
          </w:tcPr>
          <w:p w:rsidR="0075493B" w:rsidRPr="00C137D7" w:rsidRDefault="00F242C6" w:rsidP="0075493B">
            <w:pPr>
              <w:widowControl/>
              <w:jc w:val="center"/>
              <w:rPr>
                <w:rFonts w:ascii="宋体" w:eastAsia="宋体" w:hAnsi="宋体" w:cs="宋体"/>
                <w:b/>
                <w:color w:val="000000" w:themeColor="text1"/>
                <w:kern w:val="0"/>
                <w:sz w:val="22"/>
                <w:szCs w:val="24"/>
              </w:rPr>
            </w:pPr>
            <w:r w:rsidRPr="00C137D7">
              <w:rPr>
                <w:rFonts w:ascii="宋体" w:eastAsia="宋体" w:hAnsi="宋体" w:cs="宋体" w:hint="eastAsia"/>
                <w:b/>
                <w:color w:val="000000" w:themeColor="text1"/>
                <w:kern w:val="0"/>
                <w:sz w:val="22"/>
                <w:szCs w:val="24"/>
              </w:rPr>
              <w:t>客观评</w:t>
            </w:r>
          </w:p>
          <w:p w:rsidR="00F242C6" w:rsidRPr="00C137D7" w:rsidRDefault="00F242C6" w:rsidP="0075493B">
            <w:pPr>
              <w:widowControl/>
              <w:jc w:val="center"/>
              <w:rPr>
                <w:rFonts w:ascii="宋体" w:eastAsia="宋体" w:hAnsi="宋体" w:cs="宋体"/>
                <w:b/>
                <w:color w:val="000000" w:themeColor="text1"/>
                <w:kern w:val="0"/>
                <w:sz w:val="22"/>
                <w:szCs w:val="24"/>
              </w:rPr>
            </w:pPr>
            <w:r w:rsidRPr="00C137D7">
              <w:rPr>
                <w:rFonts w:ascii="宋体" w:eastAsia="宋体" w:hAnsi="宋体" w:cs="宋体" w:hint="eastAsia"/>
                <w:b/>
                <w:color w:val="000000" w:themeColor="text1"/>
                <w:kern w:val="0"/>
                <w:sz w:val="22"/>
                <w:szCs w:val="24"/>
              </w:rPr>
              <w:t>审项</w:t>
            </w:r>
          </w:p>
        </w:tc>
      </w:tr>
      <w:tr w:rsidR="00C137D7" w:rsidRPr="00C137D7" w:rsidTr="0075493B">
        <w:trPr>
          <w:jc w:val="center"/>
        </w:trPr>
        <w:tc>
          <w:tcPr>
            <w:tcW w:w="846" w:type="dxa"/>
          </w:tcPr>
          <w:p w:rsidR="00F242C6" w:rsidRPr="00C137D7" w:rsidRDefault="00F242C6" w:rsidP="00D73FF4">
            <w:pPr>
              <w:widowControl/>
              <w:spacing w:line="480" w:lineRule="auto"/>
              <w:jc w:val="center"/>
              <w:rPr>
                <w:rFonts w:ascii="Times New Roman" w:eastAsia="宋体" w:hAnsi="Times New Roman" w:cs="Times New Roman"/>
                <w:color w:val="000000" w:themeColor="text1"/>
                <w:kern w:val="0"/>
                <w:szCs w:val="21"/>
              </w:rPr>
            </w:pPr>
          </w:p>
        </w:tc>
        <w:tc>
          <w:tcPr>
            <w:tcW w:w="850" w:type="dxa"/>
          </w:tcPr>
          <w:p w:rsidR="00F242C6" w:rsidRPr="00C137D7" w:rsidRDefault="00F242C6" w:rsidP="00D73FF4">
            <w:pPr>
              <w:widowControl/>
              <w:spacing w:line="480" w:lineRule="auto"/>
              <w:jc w:val="center"/>
              <w:rPr>
                <w:rFonts w:ascii="Times New Roman" w:eastAsia="宋体" w:hAnsi="Times New Roman" w:cs="Times New Roman"/>
                <w:color w:val="000000" w:themeColor="text1"/>
                <w:kern w:val="0"/>
                <w:szCs w:val="21"/>
              </w:rPr>
            </w:pPr>
          </w:p>
        </w:tc>
        <w:tc>
          <w:tcPr>
            <w:tcW w:w="1134" w:type="dxa"/>
            <w:vAlign w:val="center"/>
          </w:tcPr>
          <w:p w:rsidR="00F242C6" w:rsidRPr="00C137D7" w:rsidRDefault="00FD739B" w:rsidP="005A61D8">
            <w:pPr>
              <w:widowControl/>
              <w:spacing w:line="300" w:lineRule="auto"/>
              <w:jc w:val="center"/>
              <w:rPr>
                <w:rFonts w:ascii="Times New Roman" w:eastAsia="宋体" w:hAnsi="Times New Roman" w:cs="Times New Roman"/>
                <w:color w:val="000000" w:themeColor="text1"/>
                <w:kern w:val="0"/>
                <w:szCs w:val="21"/>
              </w:rPr>
            </w:pPr>
            <w:r w:rsidRPr="00C137D7">
              <w:rPr>
                <w:rFonts w:ascii="Times New Roman" w:eastAsia="宋体" w:hAnsi="Times New Roman" w:cs="Times New Roman"/>
                <w:color w:val="000000" w:themeColor="text1"/>
                <w:kern w:val="0"/>
                <w:szCs w:val="21"/>
              </w:rPr>
              <w:t>报价</w:t>
            </w:r>
            <w:r w:rsidR="004A5A19">
              <w:rPr>
                <w:rFonts w:ascii="Times New Roman" w:eastAsia="宋体" w:hAnsi="Times New Roman" w:cs="Times New Roman" w:hint="eastAsia"/>
                <w:color w:val="000000" w:themeColor="text1"/>
                <w:kern w:val="0"/>
                <w:szCs w:val="21"/>
              </w:rPr>
              <w:t>35</w:t>
            </w:r>
            <w:r w:rsidRPr="00C137D7">
              <w:rPr>
                <w:rFonts w:ascii="Times New Roman" w:eastAsia="宋体" w:hAnsi="Times New Roman" w:cs="Times New Roman"/>
                <w:color w:val="000000" w:themeColor="text1"/>
                <w:kern w:val="0"/>
                <w:szCs w:val="21"/>
              </w:rPr>
              <w:t>%</w:t>
            </w:r>
          </w:p>
        </w:tc>
        <w:tc>
          <w:tcPr>
            <w:tcW w:w="3808" w:type="dxa"/>
          </w:tcPr>
          <w:p w:rsidR="00F242C6" w:rsidRPr="00C137D7" w:rsidRDefault="00FD739B" w:rsidP="00FD739B">
            <w:pPr>
              <w:widowControl/>
              <w:spacing w:line="300" w:lineRule="auto"/>
              <w:rPr>
                <w:rFonts w:ascii="Times New Roman" w:eastAsia="宋体" w:hAnsi="Times New Roman" w:cs="Times New Roman"/>
                <w:color w:val="000000" w:themeColor="text1"/>
                <w:kern w:val="0"/>
                <w:szCs w:val="21"/>
              </w:rPr>
            </w:pPr>
            <w:r w:rsidRPr="00C137D7">
              <w:rPr>
                <w:rFonts w:ascii="Times New Roman" w:hAnsi="Times New Roman" w:cs="Times New Roman"/>
                <w:color w:val="000000" w:themeColor="text1"/>
                <w:szCs w:val="21"/>
              </w:rPr>
              <w:t>满足招标文件要求且投标价格最低的投标报价为评标基准价，其价格分为满分。其他投标人的价格分统一按照下列公式计算：投标报价得分</w:t>
            </w:r>
            <w:r w:rsidRPr="00C137D7">
              <w:rPr>
                <w:rFonts w:ascii="Times New Roman" w:hAnsi="Times New Roman" w:cs="Times New Roman"/>
                <w:color w:val="000000" w:themeColor="text1"/>
                <w:szCs w:val="21"/>
              </w:rPr>
              <w:t xml:space="preserve"> =</w:t>
            </w:r>
            <w:r w:rsidRPr="00C137D7">
              <w:rPr>
                <w:rFonts w:ascii="Times New Roman" w:hAnsi="Times New Roman" w:cs="Times New Roman"/>
                <w:color w:val="000000" w:themeColor="text1"/>
                <w:szCs w:val="21"/>
              </w:rPr>
              <w:t>（评标基准价</w:t>
            </w:r>
            <w:r w:rsidRPr="00C137D7">
              <w:rPr>
                <w:rFonts w:ascii="Times New Roman" w:hAnsi="Times New Roman" w:cs="Times New Roman"/>
                <w:color w:val="000000" w:themeColor="text1"/>
                <w:szCs w:val="21"/>
              </w:rPr>
              <w:t>/</w:t>
            </w:r>
            <w:r w:rsidRPr="00C137D7">
              <w:rPr>
                <w:rFonts w:ascii="Times New Roman" w:hAnsi="Times New Roman" w:cs="Times New Roman"/>
                <w:color w:val="000000" w:themeColor="text1"/>
                <w:szCs w:val="21"/>
              </w:rPr>
              <w:t>投标报价）</w:t>
            </w:r>
            <w:r w:rsidRPr="00C137D7">
              <w:rPr>
                <w:rFonts w:ascii="Times New Roman" w:hAnsi="Times New Roman" w:cs="Times New Roman"/>
                <w:color w:val="000000" w:themeColor="text1"/>
                <w:szCs w:val="21"/>
              </w:rPr>
              <w:t>×</w:t>
            </w:r>
            <w:r w:rsidRPr="00C137D7">
              <w:rPr>
                <w:rFonts w:ascii="Times New Roman" w:hAnsi="Times New Roman" w:cs="Times New Roman"/>
                <w:color w:val="000000" w:themeColor="text1"/>
                <w:szCs w:val="21"/>
              </w:rPr>
              <w:t>价格权值</w:t>
            </w:r>
            <w:r w:rsidRPr="00C137D7">
              <w:rPr>
                <w:rFonts w:ascii="Times New Roman" w:hAnsi="Times New Roman" w:cs="Times New Roman"/>
                <w:color w:val="000000" w:themeColor="text1"/>
                <w:szCs w:val="21"/>
              </w:rPr>
              <w:t>×100</w:t>
            </w:r>
            <w:r w:rsidRPr="00C137D7">
              <w:rPr>
                <w:rFonts w:ascii="Times New Roman" w:hAnsi="Times New Roman" w:cs="Times New Roman"/>
                <w:color w:val="000000" w:themeColor="text1"/>
                <w:szCs w:val="21"/>
              </w:rPr>
              <w:t>。</w:t>
            </w:r>
          </w:p>
        </w:tc>
        <w:tc>
          <w:tcPr>
            <w:tcW w:w="730" w:type="dxa"/>
            <w:vAlign w:val="center"/>
          </w:tcPr>
          <w:p w:rsidR="00F242C6" w:rsidRPr="00C137D7" w:rsidRDefault="000370E0" w:rsidP="005A61D8">
            <w:pPr>
              <w:widowControl/>
              <w:spacing w:line="48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35</w:t>
            </w:r>
          </w:p>
        </w:tc>
        <w:tc>
          <w:tcPr>
            <w:tcW w:w="1137" w:type="dxa"/>
            <w:vAlign w:val="center"/>
          </w:tcPr>
          <w:p w:rsidR="00F242C6" w:rsidRPr="00C137D7" w:rsidRDefault="00F242C6" w:rsidP="005A61D8">
            <w:pPr>
              <w:widowControl/>
              <w:spacing w:line="480" w:lineRule="auto"/>
              <w:jc w:val="center"/>
              <w:rPr>
                <w:rFonts w:ascii="Times New Roman" w:eastAsia="宋体" w:hAnsi="Times New Roman" w:cs="Times New Roman"/>
                <w:color w:val="000000" w:themeColor="text1"/>
                <w:kern w:val="0"/>
                <w:szCs w:val="21"/>
              </w:rPr>
            </w:pPr>
            <w:r w:rsidRPr="00C137D7">
              <w:rPr>
                <w:rFonts w:ascii="Times New Roman" w:eastAsia="宋体" w:hAnsi="Times New Roman" w:cs="Times New Roman"/>
                <w:color w:val="000000" w:themeColor="text1"/>
                <w:kern w:val="0"/>
                <w:szCs w:val="21"/>
              </w:rPr>
              <w:t>是</w:t>
            </w:r>
          </w:p>
        </w:tc>
      </w:tr>
      <w:tr w:rsidR="00C137D7" w:rsidRPr="00C137D7" w:rsidTr="0075493B">
        <w:trPr>
          <w:jc w:val="center"/>
        </w:trPr>
        <w:tc>
          <w:tcPr>
            <w:tcW w:w="846" w:type="dxa"/>
          </w:tcPr>
          <w:p w:rsidR="005A61D8" w:rsidRPr="00C137D7" w:rsidRDefault="005A61D8" w:rsidP="005A61D8">
            <w:pPr>
              <w:widowControl/>
              <w:spacing w:line="480" w:lineRule="auto"/>
              <w:rPr>
                <w:rFonts w:ascii="Times New Roman" w:eastAsia="宋体" w:hAnsi="Times New Roman" w:cs="Times New Roman"/>
                <w:color w:val="000000" w:themeColor="text1"/>
                <w:kern w:val="0"/>
                <w:szCs w:val="21"/>
              </w:rPr>
            </w:pPr>
          </w:p>
        </w:tc>
        <w:tc>
          <w:tcPr>
            <w:tcW w:w="850" w:type="dxa"/>
          </w:tcPr>
          <w:p w:rsidR="005A61D8" w:rsidRPr="00C137D7" w:rsidRDefault="005A61D8" w:rsidP="005A61D8">
            <w:pPr>
              <w:widowControl/>
              <w:spacing w:line="480" w:lineRule="auto"/>
              <w:rPr>
                <w:rFonts w:ascii="Times New Roman" w:eastAsia="宋体" w:hAnsi="Times New Roman" w:cs="Times New Roman"/>
                <w:color w:val="000000" w:themeColor="text1"/>
                <w:kern w:val="0"/>
                <w:szCs w:val="21"/>
              </w:rPr>
            </w:pPr>
          </w:p>
        </w:tc>
        <w:tc>
          <w:tcPr>
            <w:tcW w:w="1134" w:type="dxa"/>
            <w:vAlign w:val="center"/>
          </w:tcPr>
          <w:p w:rsidR="005A61D8" w:rsidRPr="00C137D7" w:rsidRDefault="005A61D8" w:rsidP="00683E22">
            <w:pPr>
              <w:widowControl/>
              <w:spacing w:line="300" w:lineRule="auto"/>
              <w:jc w:val="center"/>
              <w:rPr>
                <w:rFonts w:ascii="Times New Roman" w:eastAsia="宋体" w:hAnsi="Times New Roman" w:cs="Times New Roman"/>
                <w:color w:val="000000" w:themeColor="text1"/>
                <w:kern w:val="0"/>
                <w:szCs w:val="21"/>
              </w:rPr>
            </w:pPr>
            <w:r w:rsidRPr="00C137D7">
              <w:rPr>
                <w:rFonts w:ascii="Times New Roman" w:hAnsi="Times New Roman" w:cs="Times New Roman"/>
                <w:color w:val="000000" w:themeColor="text1"/>
                <w:szCs w:val="21"/>
                <w:lang w:val="zh-TW" w:eastAsia="zh-TW"/>
              </w:rPr>
              <w:t>技术响应情况</w:t>
            </w:r>
            <w:r w:rsidRPr="00C137D7">
              <w:rPr>
                <w:rFonts w:ascii="Times New Roman" w:hAnsi="Times New Roman" w:cs="Times New Roman"/>
                <w:color w:val="000000" w:themeColor="text1"/>
                <w:szCs w:val="21"/>
              </w:rPr>
              <w:t>4</w:t>
            </w:r>
            <w:r w:rsidR="00683E22">
              <w:rPr>
                <w:rFonts w:ascii="Times New Roman" w:hAnsi="Times New Roman" w:cs="Times New Roman" w:hint="eastAsia"/>
                <w:color w:val="000000" w:themeColor="text1"/>
                <w:szCs w:val="21"/>
              </w:rPr>
              <w:t>8</w:t>
            </w:r>
            <w:r w:rsidRPr="00C137D7">
              <w:rPr>
                <w:rFonts w:ascii="Times New Roman" w:hAnsi="Times New Roman" w:cs="Times New Roman"/>
                <w:color w:val="000000" w:themeColor="text1"/>
                <w:szCs w:val="21"/>
              </w:rPr>
              <w:t>%</w:t>
            </w:r>
          </w:p>
        </w:tc>
        <w:tc>
          <w:tcPr>
            <w:tcW w:w="3808" w:type="dxa"/>
            <w:vAlign w:val="center"/>
          </w:tcPr>
          <w:p w:rsidR="005A61D8" w:rsidRPr="00C137D7" w:rsidRDefault="005A61D8" w:rsidP="005A61D8">
            <w:pPr>
              <w:snapToGrid w:val="0"/>
              <w:spacing w:line="276" w:lineRule="auto"/>
              <w:rPr>
                <w:rFonts w:ascii="Times New Roman" w:hAnsi="Times New Roman" w:cs="Times New Roman"/>
                <w:color w:val="000000" w:themeColor="text1"/>
                <w:szCs w:val="21"/>
              </w:rPr>
            </w:pPr>
            <w:r w:rsidRPr="00C137D7">
              <w:rPr>
                <w:rFonts w:ascii="Times New Roman" w:hAnsi="Times New Roman" w:cs="Times New Roman"/>
                <w:color w:val="000000" w:themeColor="text1"/>
                <w:szCs w:val="21"/>
              </w:rPr>
              <w:t>投标人的技术基准分为</w:t>
            </w:r>
            <w:r w:rsidRPr="00C137D7">
              <w:rPr>
                <w:rFonts w:ascii="Times New Roman" w:hAnsi="Times New Roman" w:cs="Times New Roman"/>
                <w:color w:val="000000" w:themeColor="text1"/>
                <w:szCs w:val="21"/>
              </w:rPr>
              <w:t>4</w:t>
            </w:r>
            <w:r w:rsidR="00683E22">
              <w:rPr>
                <w:rFonts w:ascii="Times New Roman" w:hAnsi="Times New Roman" w:cs="Times New Roman" w:hint="eastAsia"/>
                <w:color w:val="000000" w:themeColor="text1"/>
                <w:szCs w:val="21"/>
              </w:rPr>
              <w:t>8</w:t>
            </w:r>
            <w:r w:rsidRPr="00C137D7">
              <w:rPr>
                <w:rFonts w:ascii="Times New Roman" w:hAnsi="Times New Roman" w:cs="Times New Roman"/>
                <w:color w:val="000000" w:themeColor="text1"/>
                <w:szCs w:val="21"/>
              </w:rPr>
              <w:t>分，</w:t>
            </w:r>
            <w:r w:rsidRPr="00C137D7">
              <w:rPr>
                <w:rFonts w:ascii="Times New Roman" w:hAnsi="Times New Roman" w:cs="Times New Roman"/>
                <w:color w:val="000000" w:themeColor="text1"/>
                <w:szCs w:val="21"/>
              </w:rPr>
              <w:t>1</w:t>
            </w:r>
            <w:r w:rsidRPr="00C137D7">
              <w:rPr>
                <w:rFonts w:ascii="Times New Roman" w:hAnsi="Times New Roman" w:cs="Times New Roman"/>
                <w:color w:val="000000" w:themeColor="text1"/>
                <w:szCs w:val="21"/>
              </w:rPr>
              <w:t>、技术参数要求中非</w:t>
            </w:r>
            <w:r w:rsidR="00870DBF" w:rsidRPr="00C137D7">
              <w:rPr>
                <w:rFonts w:ascii="宋体" w:eastAsia="宋体" w:hAnsi="宋体" w:cs="宋体" w:hint="eastAsia"/>
                <w:bCs/>
                <w:color w:val="000000" w:themeColor="text1"/>
                <w:kern w:val="0"/>
                <w:sz w:val="24"/>
                <w:szCs w:val="24"/>
              </w:rPr>
              <w:t>▲</w:t>
            </w:r>
            <w:r w:rsidRPr="00C137D7">
              <w:rPr>
                <w:rFonts w:ascii="Times New Roman" w:hAnsi="Times New Roman" w:cs="Times New Roman"/>
                <w:color w:val="000000" w:themeColor="text1"/>
                <w:szCs w:val="21"/>
              </w:rPr>
              <w:t>项共计</w:t>
            </w:r>
            <w:r w:rsidR="00683E22">
              <w:rPr>
                <w:rFonts w:ascii="Times New Roman" w:hAnsi="Times New Roman" w:cs="Times New Roman" w:hint="eastAsia"/>
                <w:color w:val="000000" w:themeColor="text1"/>
                <w:szCs w:val="21"/>
              </w:rPr>
              <w:t>6</w:t>
            </w:r>
            <w:r w:rsidRPr="00C137D7">
              <w:rPr>
                <w:rFonts w:ascii="Times New Roman" w:hAnsi="Times New Roman" w:cs="Times New Roman"/>
                <w:color w:val="000000" w:themeColor="text1"/>
                <w:szCs w:val="21"/>
              </w:rPr>
              <w:t>项，不满足扣</w:t>
            </w:r>
            <w:r w:rsidR="00683E22">
              <w:rPr>
                <w:rFonts w:ascii="Times New Roman" w:hAnsi="Times New Roman" w:cs="Times New Roman" w:hint="eastAsia"/>
                <w:color w:val="000000" w:themeColor="text1"/>
                <w:szCs w:val="21"/>
              </w:rPr>
              <w:t>2</w:t>
            </w:r>
            <w:r w:rsidRPr="00C137D7">
              <w:rPr>
                <w:rFonts w:ascii="Times New Roman" w:hAnsi="Times New Roman" w:cs="Times New Roman"/>
                <w:color w:val="000000" w:themeColor="text1"/>
                <w:szCs w:val="21"/>
              </w:rPr>
              <w:t>分，共计</w:t>
            </w:r>
            <w:r w:rsidR="00683E22">
              <w:rPr>
                <w:rFonts w:ascii="Times New Roman" w:hAnsi="Times New Roman" w:cs="Times New Roman" w:hint="eastAsia"/>
                <w:color w:val="000000" w:themeColor="text1"/>
                <w:szCs w:val="21"/>
              </w:rPr>
              <w:t>12</w:t>
            </w:r>
            <w:r w:rsidRPr="00C137D7">
              <w:rPr>
                <w:rFonts w:ascii="Times New Roman" w:hAnsi="Times New Roman" w:cs="Times New Roman"/>
                <w:color w:val="000000" w:themeColor="text1"/>
                <w:szCs w:val="21"/>
              </w:rPr>
              <w:t>分；</w:t>
            </w:r>
          </w:p>
          <w:p w:rsidR="005A61D8" w:rsidRPr="00C137D7" w:rsidRDefault="005A61D8" w:rsidP="005A61D8">
            <w:pPr>
              <w:snapToGrid w:val="0"/>
              <w:spacing w:line="276" w:lineRule="auto"/>
              <w:rPr>
                <w:rFonts w:ascii="Times New Roman" w:hAnsi="Times New Roman" w:cs="Times New Roman"/>
                <w:color w:val="000000" w:themeColor="text1"/>
                <w:szCs w:val="21"/>
              </w:rPr>
            </w:pPr>
            <w:r w:rsidRPr="00C137D7">
              <w:rPr>
                <w:rFonts w:ascii="Times New Roman" w:hAnsi="Times New Roman" w:cs="Times New Roman"/>
                <w:color w:val="000000" w:themeColor="text1"/>
                <w:szCs w:val="21"/>
              </w:rPr>
              <w:t>2</w:t>
            </w:r>
            <w:r w:rsidRPr="00C137D7">
              <w:rPr>
                <w:rFonts w:ascii="Times New Roman" w:hAnsi="Times New Roman" w:cs="Times New Roman"/>
                <w:color w:val="000000" w:themeColor="text1"/>
                <w:szCs w:val="21"/>
              </w:rPr>
              <w:t>、技术参数要求中带</w:t>
            </w:r>
            <w:r w:rsidR="00870DBF" w:rsidRPr="00C137D7">
              <w:rPr>
                <w:rFonts w:ascii="宋体" w:eastAsia="宋体" w:hAnsi="宋体" w:cs="宋体" w:hint="eastAsia"/>
                <w:bCs/>
                <w:color w:val="000000" w:themeColor="text1"/>
                <w:kern w:val="0"/>
                <w:sz w:val="24"/>
                <w:szCs w:val="24"/>
              </w:rPr>
              <w:t>▲</w:t>
            </w:r>
            <w:r w:rsidRPr="00C137D7">
              <w:rPr>
                <w:rFonts w:ascii="Times New Roman" w:hAnsi="Times New Roman" w:cs="Times New Roman"/>
                <w:color w:val="000000" w:themeColor="text1"/>
                <w:szCs w:val="21"/>
              </w:rPr>
              <w:t>项共计</w:t>
            </w:r>
            <w:r w:rsidR="00683E22">
              <w:rPr>
                <w:rFonts w:ascii="Times New Roman" w:hAnsi="Times New Roman" w:cs="Times New Roman" w:hint="eastAsia"/>
                <w:color w:val="000000" w:themeColor="text1"/>
                <w:szCs w:val="21"/>
              </w:rPr>
              <w:t>9</w:t>
            </w:r>
            <w:r w:rsidRPr="00C137D7">
              <w:rPr>
                <w:rFonts w:ascii="Times New Roman" w:hAnsi="Times New Roman" w:cs="Times New Roman"/>
                <w:color w:val="000000" w:themeColor="text1"/>
                <w:szCs w:val="21"/>
              </w:rPr>
              <w:t>项，每有一项不满足扣</w:t>
            </w:r>
            <w:r w:rsidR="000370E0">
              <w:rPr>
                <w:rFonts w:ascii="Times New Roman" w:hAnsi="Times New Roman" w:cs="Times New Roman" w:hint="eastAsia"/>
                <w:color w:val="000000" w:themeColor="text1"/>
                <w:szCs w:val="21"/>
              </w:rPr>
              <w:t>4</w:t>
            </w:r>
            <w:r w:rsidRPr="00C137D7">
              <w:rPr>
                <w:rFonts w:ascii="Times New Roman" w:hAnsi="Times New Roman" w:cs="Times New Roman"/>
                <w:color w:val="000000" w:themeColor="text1"/>
                <w:szCs w:val="21"/>
              </w:rPr>
              <w:t>分，共计</w:t>
            </w:r>
            <w:r w:rsidR="00683E22">
              <w:rPr>
                <w:rFonts w:ascii="Times New Roman" w:hAnsi="Times New Roman" w:cs="Times New Roman" w:hint="eastAsia"/>
                <w:color w:val="000000" w:themeColor="text1"/>
                <w:szCs w:val="21"/>
              </w:rPr>
              <w:t>36</w:t>
            </w:r>
            <w:r w:rsidRPr="00C137D7">
              <w:rPr>
                <w:rFonts w:ascii="Times New Roman" w:hAnsi="Times New Roman" w:cs="Times New Roman"/>
                <w:color w:val="000000" w:themeColor="text1"/>
                <w:szCs w:val="21"/>
              </w:rPr>
              <w:t>分；</w:t>
            </w:r>
          </w:p>
          <w:p w:rsidR="005A61D8" w:rsidRPr="00C137D7" w:rsidRDefault="005A61D8" w:rsidP="005A61D8">
            <w:pPr>
              <w:snapToGrid w:val="0"/>
              <w:spacing w:line="300" w:lineRule="auto"/>
              <w:rPr>
                <w:rFonts w:ascii="Times New Roman" w:hAnsi="Times New Roman" w:cs="Times New Roman"/>
                <w:color w:val="000000" w:themeColor="text1"/>
                <w:szCs w:val="21"/>
              </w:rPr>
            </w:pPr>
            <w:r w:rsidRPr="00C137D7">
              <w:rPr>
                <w:rFonts w:ascii="Times New Roman" w:hAnsi="Times New Roman" w:cs="Times New Roman"/>
                <w:color w:val="000000" w:themeColor="text1"/>
                <w:szCs w:val="21"/>
              </w:rPr>
              <w:t>3</w:t>
            </w:r>
            <w:r w:rsidRPr="00C137D7">
              <w:rPr>
                <w:rFonts w:ascii="Times New Roman" w:hAnsi="Times New Roman" w:cs="Times New Roman"/>
                <w:color w:val="000000" w:themeColor="text1"/>
                <w:szCs w:val="21"/>
              </w:rPr>
              <w:t>、前两项汇总得出技术服务总得分。</w:t>
            </w:r>
          </w:p>
        </w:tc>
        <w:tc>
          <w:tcPr>
            <w:tcW w:w="730" w:type="dxa"/>
            <w:vAlign w:val="center"/>
          </w:tcPr>
          <w:p w:rsidR="005A61D8" w:rsidRPr="00C137D7" w:rsidRDefault="005A61D8" w:rsidP="00683E22">
            <w:pPr>
              <w:widowControl/>
              <w:spacing w:line="480" w:lineRule="auto"/>
              <w:jc w:val="center"/>
              <w:rPr>
                <w:rFonts w:ascii="Times New Roman" w:eastAsia="宋体" w:hAnsi="Times New Roman" w:cs="Times New Roman"/>
                <w:color w:val="000000" w:themeColor="text1"/>
                <w:kern w:val="0"/>
                <w:szCs w:val="21"/>
              </w:rPr>
            </w:pPr>
            <w:r w:rsidRPr="00C137D7">
              <w:rPr>
                <w:rFonts w:ascii="Times New Roman" w:eastAsia="宋体" w:hAnsi="Times New Roman" w:cs="Times New Roman"/>
                <w:color w:val="000000" w:themeColor="text1"/>
                <w:kern w:val="0"/>
                <w:szCs w:val="21"/>
              </w:rPr>
              <w:t>4</w:t>
            </w:r>
            <w:r w:rsidR="00683E22">
              <w:rPr>
                <w:rFonts w:ascii="Times New Roman" w:eastAsia="宋体" w:hAnsi="Times New Roman" w:cs="Times New Roman" w:hint="eastAsia"/>
                <w:color w:val="000000" w:themeColor="text1"/>
                <w:kern w:val="0"/>
                <w:szCs w:val="21"/>
              </w:rPr>
              <w:t>8</w:t>
            </w:r>
          </w:p>
        </w:tc>
        <w:tc>
          <w:tcPr>
            <w:tcW w:w="1137" w:type="dxa"/>
            <w:vAlign w:val="center"/>
          </w:tcPr>
          <w:p w:rsidR="005A61D8" w:rsidRPr="00C137D7" w:rsidRDefault="005A61D8" w:rsidP="005A61D8">
            <w:pPr>
              <w:jc w:val="center"/>
              <w:rPr>
                <w:rFonts w:ascii="Times New Roman" w:hAnsi="Times New Roman" w:cs="Times New Roman"/>
                <w:color w:val="000000" w:themeColor="text1"/>
                <w:szCs w:val="21"/>
              </w:rPr>
            </w:pPr>
            <w:r w:rsidRPr="00C137D7">
              <w:rPr>
                <w:rFonts w:ascii="Times New Roman" w:eastAsia="宋体" w:hAnsi="Times New Roman" w:cs="Times New Roman"/>
                <w:color w:val="000000" w:themeColor="text1"/>
                <w:kern w:val="0"/>
                <w:szCs w:val="21"/>
              </w:rPr>
              <w:t>是</w:t>
            </w:r>
          </w:p>
        </w:tc>
      </w:tr>
      <w:tr w:rsidR="00C137D7" w:rsidRPr="00C137D7" w:rsidTr="0075493B">
        <w:trPr>
          <w:jc w:val="center"/>
        </w:trPr>
        <w:tc>
          <w:tcPr>
            <w:tcW w:w="846" w:type="dxa"/>
          </w:tcPr>
          <w:p w:rsidR="005A61D8" w:rsidRPr="00C137D7" w:rsidRDefault="005A61D8" w:rsidP="005A61D8">
            <w:pPr>
              <w:widowControl/>
              <w:spacing w:line="480" w:lineRule="auto"/>
              <w:rPr>
                <w:rFonts w:ascii="Times New Roman" w:eastAsia="宋体" w:hAnsi="Times New Roman" w:cs="Times New Roman"/>
                <w:color w:val="000000" w:themeColor="text1"/>
                <w:kern w:val="0"/>
                <w:szCs w:val="21"/>
              </w:rPr>
            </w:pPr>
          </w:p>
        </w:tc>
        <w:tc>
          <w:tcPr>
            <w:tcW w:w="850" w:type="dxa"/>
          </w:tcPr>
          <w:p w:rsidR="005A61D8" w:rsidRPr="00C137D7" w:rsidRDefault="005A61D8" w:rsidP="005A61D8">
            <w:pPr>
              <w:widowControl/>
              <w:spacing w:line="480" w:lineRule="auto"/>
              <w:rPr>
                <w:rFonts w:ascii="Times New Roman" w:eastAsia="宋体" w:hAnsi="Times New Roman" w:cs="Times New Roman"/>
                <w:color w:val="000000" w:themeColor="text1"/>
                <w:kern w:val="0"/>
                <w:szCs w:val="21"/>
              </w:rPr>
            </w:pPr>
          </w:p>
        </w:tc>
        <w:tc>
          <w:tcPr>
            <w:tcW w:w="1134" w:type="dxa"/>
            <w:vAlign w:val="center"/>
          </w:tcPr>
          <w:p w:rsidR="005A61D8" w:rsidRPr="00C137D7" w:rsidRDefault="005A61D8" w:rsidP="005A61D8">
            <w:pPr>
              <w:pStyle w:val="A9"/>
              <w:framePr w:wrap="auto" w:yAlign="inline"/>
              <w:widowControl/>
              <w:spacing w:line="300" w:lineRule="auto"/>
              <w:jc w:val="center"/>
              <w:rPr>
                <w:rFonts w:ascii="Times New Roman" w:hAnsi="Times New Roman" w:cs="Times New Roman"/>
                <w:color w:val="000000" w:themeColor="text1"/>
                <w:sz w:val="21"/>
                <w:szCs w:val="21"/>
              </w:rPr>
            </w:pPr>
            <w:r w:rsidRPr="00C137D7">
              <w:rPr>
                <w:rFonts w:ascii="Times New Roman" w:hAnsi="Times New Roman" w:cs="Times New Roman"/>
                <w:color w:val="000000" w:themeColor="text1"/>
                <w:sz w:val="21"/>
                <w:szCs w:val="21"/>
                <w:lang w:val="zh-TW"/>
              </w:rPr>
              <w:t>履约能力</w:t>
            </w:r>
            <w:r w:rsidRPr="00C137D7">
              <w:rPr>
                <w:rFonts w:ascii="Times New Roman" w:hAnsi="Times New Roman" w:cs="Times New Roman"/>
                <w:color w:val="000000" w:themeColor="text1"/>
                <w:sz w:val="21"/>
                <w:szCs w:val="21"/>
              </w:rPr>
              <w:t>5%</w:t>
            </w:r>
          </w:p>
        </w:tc>
        <w:tc>
          <w:tcPr>
            <w:tcW w:w="3808" w:type="dxa"/>
            <w:vAlign w:val="center"/>
          </w:tcPr>
          <w:p w:rsidR="005A61D8" w:rsidRPr="00C137D7" w:rsidRDefault="005A61D8" w:rsidP="005A61D8">
            <w:pPr>
              <w:spacing w:line="300" w:lineRule="auto"/>
              <w:rPr>
                <w:rFonts w:ascii="Times New Roman" w:hAnsi="Times New Roman" w:cs="Times New Roman"/>
                <w:color w:val="000000" w:themeColor="text1"/>
                <w:szCs w:val="21"/>
              </w:rPr>
            </w:pPr>
            <w:r w:rsidRPr="00C137D7">
              <w:rPr>
                <w:rFonts w:ascii="Times New Roman" w:hAnsi="Times New Roman" w:cs="Times New Roman"/>
                <w:color w:val="000000" w:themeColor="text1"/>
                <w:szCs w:val="21"/>
              </w:rPr>
              <w:t>投标人</w:t>
            </w:r>
            <w:r w:rsidRPr="00C137D7">
              <w:rPr>
                <w:rFonts w:ascii="Times New Roman" w:hAnsi="Times New Roman" w:cs="Times New Roman"/>
                <w:color w:val="000000" w:themeColor="text1"/>
                <w:szCs w:val="21"/>
              </w:rPr>
              <w:t>2017</w:t>
            </w:r>
            <w:r w:rsidRPr="00C137D7">
              <w:rPr>
                <w:rFonts w:ascii="Times New Roman" w:hAnsi="Times New Roman" w:cs="Times New Roman"/>
                <w:color w:val="000000" w:themeColor="text1"/>
                <w:szCs w:val="21"/>
              </w:rPr>
              <w:t>年</w:t>
            </w:r>
            <w:r w:rsidRPr="00C137D7">
              <w:rPr>
                <w:rFonts w:ascii="Times New Roman" w:hAnsi="Times New Roman" w:cs="Times New Roman"/>
                <w:color w:val="000000" w:themeColor="text1"/>
                <w:szCs w:val="21"/>
              </w:rPr>
              <w:t>1</w:t>
            </w:r>
            <w:r w:rsidRPr="00C137D7">
              <w:rPr>
                <w:rFonts w:ascii="Times New Roman" w:hAnsi="Times New Roman" w:cs="Times New Roman"/>
                <w:color w:val="000000" w:themeColor="text1"/>
                <w:szCs w:val="21"/>
              </w:rPr>
              <w:t>月</w:t>
            </w:r>
            <w:r w:rsidRPr="00C137D7">
              <w:rPr>
                <w:rFonts w:ascii="Times New Roman" w:hAnsi="Times New Roman" w:cs="Times New Roman"/>
                <w:color w:val="000000" w:themeColor="text1"/>
                <w:szCs w:val="21"/>
              </w:rPr>
              <w:t>1</w:t>
            </w:r>
            <w:r w:rsidRPr="00C137D7">
              <w:rPr>
                <w:rFonts w:ascii="Times New Roman" w:hAnsi="Times New Roman" w:cs="Times New Roman"/>
                <w:color w:val="000000" w:themeColor="text1"/>
                <w:szCs w:val="21"/>
              </w:rPr>
              <w:t>日（含</w:t>
            </w:r>
            <w:r w:rsidRPr="00C137D7">
              <w:rPr>
                <w:rFonts w:ascii="Times New Roman" w:hAnsi="Times New Roman" w:cs="Times New Roman"/>
                <w:color w:val="000000" w:themeColor="text1"/>
                <w:szCs w:val="21"/>
              </w:rPr>
              <w:t>1</w:t>
            </w:r>
            <w:r w:rsidRPr="00C137D7">
              <w:rPr>
                <w:rFonts w:ascii="Times New Roman" w:hAnsi="Times New Roman" w:cs="Times New Roman"/>
                <w:color w:val="000000" w:themeColor="text1"/>
                <w:szCs w:val="21"/>
              </w:rPr>
              <w:t>日）以来，每有一项类似项目业绩得</w:t>
            </w:r>
            <w:r w:rsidRPr="00C137D7">
              <w:rPr>
                <w:rFonts w:ascii="Times New Roman" w:hAnsi="Times New Roman" w:cs="Times New Roman"/>
                <w:color w:val="000000" w:themeColor="text1"/>
                <w:szCs w:val="21"/>
              </w:rPr>
              <w:t>20</w:t>
            </w:r>
            <w:r w:rsidRPr="00C137D7">
              <w:rPr>
                <w:rFonts w:ascii="Times New Roman" w:hAnsi="Times New Roman" w:cs="Times New Roman"/>
                <w:color w:val="000000" w:themeColor="text1"/>
                <w:szCs w:val="21"/>
              </w:rPr>
              <w:t>分，本项最多</w:t>
            </w:r>
            <w:r w:rsidRPr="00C137D7">
              <w:rPr>
                <w:rFonts w:ascii="Times New Roman" w:hAnsi="Times New Roman" w:cs="Times New Roman"/>
                <w:color w:val="000000" w:themeColor="text1"/>
                <w:szCs w:val="21"/>
              </w:rPr>
              <w:t>100</w:t>
            </w:r>
            <w:r w:rsidRPr="00C137D7">
              <w:rPr>
                <w:rFonts w:ascii="Times New Roman" w:hAnsi="Times New Roman" w:cs="Times New Roman"/>
                <w:color w:val="000000" w:themeColor="text1"/>
                <w:szCs w:val="21"/>
              </w:rPr>
              <w:t>分。</w:t>
            </w:r>
            <w:r w:rsidRPr="00C137D7">
              <w:rPr>
                <w:rFonts w:ascii="Times New Roman" w:hAnsi="Times New Roman" w:cs="Times New Roman"/>
                <w:color w:val="000000" w:themeColor="text1"/>
                <w:szCs w:val="21"/>
              </w:rPr>
              <w:t>[</w:t>
            </w:r>
            <w:r w:rsidRPr="00C137D7">
              <w:rPr>
                <w:rFonts w:ascii="Times New Roman" w:hAnsi="Times New Roman" w:cs="Times New Roman"/>
                <w:color w:val="000000" w:themeColor="text1"/>
                <w:szCs w:val="21"/>
              </w:rPr>
              <w:t>说明：每一项类似业绩需提供项目的中标通知书或合同复印件，所有复印件须加盖投标人公章，未提供不得分。</w:t>
            </w:r>
            <w:r w:rsidRPr="00C137D7">
              <w:rPr>
                <w:rFonts w:ascii="Times New Roman" w:hAnsi="Times New Roman" w:cs="Times New Roman"/>
                <w:color w:val="000000" w:themeColor="text1"/>
                <w:szCs w:val="21"/>
              </w:rPr>
              <w:t>]</w:t>
            </w:r>
          </w:p>
        </w:tc>
        <w:tc>
          <w:tcPr>
            <w:tcW w:w="730" w:type="dxa"/>
            <w:vAlign w:val="center"/>
          </w:tcPr>
          <w:p w:rsidR="005A61D8" w:rsidRPr="00C137D7" w:rsidRDefault="005A61D8" w:rsidP="005A61D8">
            <w:pPr>
              <w:widowControl/>
              <w:spacing w:line="480" w:lineRule="auto"/>
              <w:jc w:val="center"/>
              <w:rPr>
                <w:rFonts w:ascii="Times New Roman" w:eastAsia="宋体" w:hAnsi="Times New Roman" w:cs="Times New Roman"/>
                <w:color w:val="000000" w:themeColor="text1"/>
                <w:kern w:val="0"/>
                <w:szCs w:val="21"/>
              </w:rPr>
            </w:pPr>
            <w:r w:rsidRPr="00C137D7">
              <w:rPr>
                <w:rFonts w:ascii="Times New Roman" w:eastAsia="宋体" w:hAnsi="Times New Roman" w:cs="Times New Roman"/>
                <w:color w:val="000000" w:themeColor="text1"/>
                <w:kern w:val="0"/>
                <w:szCs w:val="21"/>
              </w:rPr>
              <w:t>5</w:t>
            </w:r>
          </w:p>
        </w:tc>
        <w:tc>
          <w:tcPr>
            <w:tcW w:w="1137" w:type="dxa"/>
            <w:vAlign w:val="center"/>
          </w:tcPr>
          <w:p w:rsidR="005A61D8" w:rsidRPr="00C137D7" w:rsidRDefault="005A61D8" w:rsidP="005A61D8">
            <w:pPr>
              <w:jc w:val="center"/>
              <w:rPr>
                <w:rFonts w:ascii="Times New Roman" w:hAnsi="Times New Roman" w:cs="Times New Roman"/>
                <w:color w:val="000000" w:themeColor="text1"/>
                <w:szCs w:val="21"/>
              </w:rPr>
            </w:pPr>
            <w:r w:rsidRPr="00C137D7">
              <w:rPr>
                <w:rFonts w:ascii="Times New Roman" w:eastAsia="宋体" w:hAnsi="Times New Roman" w:cs="Times New Roman"/>
                <w:color w:val="000000" w:themeColor="text1"/>
                <w:kern w:val="0"/>
                <w:szCs w:val="21"/>
              </w:rPr>
              <w:t>是</w:t>
            </w:r>
          </w:p>
        </w:tc>
      </w:tr>
      <w:tr w:rsidR="00C137D7" w:rsidRPr="00C137D7" w:rsidTr="0075493B">
        <w:trPr>
          <w:jc w:val="center"/>
        </w:trPr>
        <w:tc>
          <w:tcPr>
            <w:tcW w:w="846" w:type="dxa"/>
          </w:tcPr>
          <w:p w:rsidR="005A61D8" w:rsidRPr="00C137D7" w:rsidRDefault="005A61D8" w:rsidP="005A61D8">
            <w:pPr>
              <w:widowControl/>
              <w:spacing w:line="480" w:lineRule="auto"/>
              <w:rPr>
                <w:rFonts w:ascii="Times New Roman" w:eastAsia="宋体" w:hAnsi="Times New Roman" w:cs="Times New Roman"/>
                <w:color w:val="000000" w:themeColor="text1"/>
                <w:kern w:val="0"/>
                <w:szCs w:val="21"/>
              </w:rPr>
            </w:pPr>
          </w:p>
        </w:tc>
        <w:tc>
          <w:tcPr>
            <w:tcW w:w="850" w:type="dxa"/>
          </w:tcPr>
          <w:p w:rsidR="005A61D8" w:rsidRPr="00C137D7" w:rsidRDefault="005A61D8" w:rsidP="005A61D8">
            <w:pPr>
              <w:widowControl/>
              <w:spacing w:line="480" w:lineRule="auto"/>
              <w:rPr>
                <w:rFonts w:ascii="Times New Roman" w:eastAsia="宋体" w:hAnsi="Times New Roman" w:cs="Times New Roman"/>
                <w:color w:val="000000" w:themeColor="text1"/>
                <w:kern w:val="0"/>
                <w:szCs w:val="21"/>
              </w:rPr>
            </w:pPr>
          </w:p>
        </w:tc>
        <w:tc>
          <w:tcPr>
            <w:tcW w:w="1134" w:type="dxa"/>
            <w:vAlign w:val="center"/>
          </w:tcPr>
          <w:p w:rsidR="005A61D8" w:rsidRPr="00C137D7" w:rsidRDefault="005A61D8" w:rsidP="00683E22">
            <w:pPr>
              <w:pStyle w:val="A9"/>
              <w:framePr w:wrap="auto" w:yAlign="inline"/>
              <w:widowControl/>
              <w:spacing w:line="300" w:lineRule="auto"/>
              <w:jc w:val="center"/>
              <w:rPr>
                <w:rFonts w:ascii="Times New Roman" w:eastAsia="PMingLiU" w:hAnsi="Times New Roman" w:cs="Times New Roman"/>
                <w:color w:val="000000" w:themeColor="text1"/>
                <w:sz w:val="21"/>
                <w:szCs w:val="21"/>
                <w:lang w:val="zh-TW" w:eastAsia="zh-TW"/>
              </w:rPr>
            </w:pPr>
            <w:r w:rsidRPr="00C137D7">
              <w:rPr>
                <w:rFonts w:ascii="Times New Roman" w:hAnsi="Times New Roman" w:cs="Times New Roman"/>
                <w:color w:val="000000" w:themeColor="text1"/>
                <w:sz w:val="21"/>
                <w:szCs w:val="21"/>
                <w:lang w:val="zh-TW" w:eastAsia="zh-TW"/>
              </w:rPr>
              <w:t>项目实施方案</w:t>
            </w:r>
            <w:r w:rsidR="00683E22">
              <w:rPr>
                <w:rFonts w:ascii="Times New Roman" w:hAnsi="Times New Roman" w:cs="Times New Roman" w:hint="eastAsia"/>
                <w:color w:val="000000" w:themeColor="text1"/>
                <w:sz w:val="21"/>
                <w:szCs w:val="21"/>
                <w:lang w:val="zh-TW"/>
              </w:rPr>
              <w:t>4</w:t>
            </w:r>
            <w:r w:rsidRPr="00C137D7">
              <w:rPr>
                <w:rFonts w:ascii="Times New Roman" w:eastAsia="PMingLiU" w:hAnsi="Times New Roman" w:cs="Times New Roman"/>
                <w:color w:val="000000" w:themeColor="text1"/>
                <w:sz w:val="21"/>
                <w:szCs w:val="21"/>
                <w:lang w:val="zh-TW" w:eastAsia="zh-TW"/>
              </w:rPr>
              <w:t>%</w:t>
            </w:r>
          </w:p>
        </w:tc>
        <w:tc>
          <w:tcPr>
            <w:tcW w:w="3808" w:type="dxa"/>
            <w:vAlign w:val="center"/>
          </w:tcPr>
          <w:p w:rsidR="005A61D8" w:rsidRPr="00C137D7" w:rsidRDefault="005A61D8" w:rsidP="0050777C">
            <w:pPr>
              <w:spacing w:line="300" w:lineRule="auto"/>
              <w:rPr>
                <w:rFonts w:ascii="Times New Roman" w:hAnsi="Times New Roman" w:cs="Times New Roman"/>
                <w:color w:val="000000" w:themeColor="text1"/>
                <w:szCs w:val="21"/>
              </w:rPr>
            </w:pPr>
            <w:r w:rsidRPr="00C137D7">
              <w:rPr>
                <w:rFonts w:ascii="Times New Roman" w:hAnsi="Times New Roman" w:cs="Times New Roman"/>
                <w:color w:val="000000" w:themeColor="text1"/>
                <w:szCs w:val="21"/>
              </w:rPr>
              <w:t>投标人结合本项目的理解与采购需求提供项目实施方案，包括：</w:t>
            </w:r>
            <w:r w:rsidRPr="00C137D7">
              <w:rPr>
                <w:rFonts w:ascii="宋体" w:eastAsia="宋体" w:hAnsi="宋体" w:cs="宋体" w:hint="eastAsia"/>
                <w:color w:val="000000" w:themeColor="text1"/>
                <w:szCs w:val="21"/>
              </w:rPr>
              <w:t>①</w:t>
            </w:r>
            <w:r w:rsidRPr="00C137D7">
              <w:rPr>
                <w:rFonts w:ascii="Times New Roman" w:hAnsi="Times New Roman" w:cs="Times New Roman"/>
                <w:color w:val="000000" w:themeColor="text1"/>
                <w:szCs w:val="21"/>
              </w:rPr>
              <w:t>项目总体分析；</w:t>
            </w:r>
            <w:r w:rsidRPr="00C137D7">
              <w:rPr>
                <w:rFonts w:ascii="宋体" w:eastAsia="宋体" w:hAnsi="宋体" w:cs="宋体" w:hint="eastAsia"/>
                <w:color w:val="000000" w:themeColor="text1"/>
                <w:szCs w:val="21"/>
              </w:rPr>
              <w:t>②</w:t>
            </w:r>
            <w:r w:rsidRPr="00C137D7">
              <w:rPr>
                <w:rFonts w:ascii="Times New Roman" w:hAnsi="Times New Roman" w:cs="Times New Roman"/>
                <w:color w:val="000000" w:themeColor="text1"/>
                <w:szCs w:val="21"/>
              </w:rPr>
              <w:t>进度计划及工期保障措施；</w:t>
            </w:r>
            <w:r w:rsidRPr="00C137D7">
              <w:rPr>
                <w:rFonts w:ascii="宋体" w:eastAsia="宋体" w:hAnsi="宋体" w:cs="宋体" w:hint="eastAsia"/>
                <w:color w:val="000000" w:themeColor="text1"/>
                <w:szCs w:val="21"/>
              </w:rPr>
              <w:t>③</w:t>
            </w:r>
            <w:r w:rsidRPr="00C137D7">
              <w:rPr>
                <w:rFonts w:ascii="Times New Roman" w:hAnsi="Times New Roman" w:cs="Times New Roman"/>
                <w:color w:val="000000" w:themeColor="text1"/>
                <w:szCs w:val="21"/>
              </w:rPr>
              <w:t>设备安装方案；</w:t>
            </w:r>
            <w:r w:rsidRPr="00C137D7">
              <w:rPr>
                <w:rFonts w:ascii="宋体" w:eastAsia="宋体" w:hAnsi="宋体" w:cs="宋体" w:hint="eastAsia"/>
                <w:color w:val="000000" w:themeColor="text1"/>
                <w:szCs w:val="21"/>
              </w:rPr>
              <w:t>④</w:t>
            </w:r>
            <w:r w:rsidRPr="00C137D7">
              <w:rPr>
                <w:rFonts w:ascii="Times New Roman" w:hAnsi="Times New Roman" w:cs="Times New Roman"/>
                <w:color w:val="000000" w:themeColor="text1"/>
                <w:szCs w:val="21"/>
              </w:rPr>
              <w:t>质量保障措施；</w:t>
            </w:r>
            <w:r w:rsidRPr="00C137D7">
              <w:rPr>
                <w:rFonts w:ascii="宋体" w:eastAsia="宋体" w:hAnsi="宋体" w:cs="宋体" w:hint="eastAsia"/>
                <w:color w:val="000000" w:themeColor="text1"/>
                <w:szCs w:val="21"/>
              </w:rPr>
              <w:t>⑤</w:t>
            </w:r>
            <w:r w:rsidRPr="00C137D7">
              <w:rPr>
                <w:rFonts w:ascii="Times New Roman" w:hAnsi="Times New Roman" w:cs="Times New Roman"/>
                <w:color w:val="000000" w:themeColor="text1"/>
                <w:szCs w:val="21"/>
              </w:rPr>
              <w:t>应急预案。方案内容完善的得</w:t>
            </w:r>
            <w:r w:rsidR="00683E22">
              <w:rPr>
                <w:rFonts w:ascii="Times New Roman" w:hAnsi="Times New Roman" w:cs="Times New Roman" w:hint="eastAsia"/>
                <w:color w:val="000000" w:themeColor="text1"/>
                <w:szCs w:val="21"/>
              </w:rPr>
              <w:t>4</w:t>
            </w:r>
            <w:r w:rsidRPr="00C137D7">
              <w:rPr>
                <w:rFonts w:ascii="Times New Roman" w:hAnsi="Times New Roman" w:cs="Times New Roman"/>
                <w:color w:val="000000" w:themeColor="text1"/>
                <w:szCs w:val="21"/>
              </w:rPr>
              <w:t>分，方案内容中每缺少</w:t>
            </w:r>
            <w:r w:rsidRPr="00C137D7">
              <w:rPr>
                <w:rFonts w:ascii="Times New Roman" w:hAnsi="Times New Roman" w:cs="Times New Roman"/>
                <w:color w:val="000000" w:themeColor="text1"/>
                <w:szCs w:val="21"/>
              </w:rPr>
              <w:t>1</w:t>
            </w:r>
            <w:r w:rsidRPr="00C137D7">
              <w:rPr>
                <w:rFonts w:ascii="Times New Roman" w:hAnsi="Times New Roman" w:cs="Times New Roman"/>
                <w:color w:val="000000" w:themeColor="text1"/>
                <w:szCs w:val="21"/>
              </w:rPr>
              <w:t>项内容扣</w:t>
            </w:r>
            <w:r w:rsidRPr="00C137D7">
              <w:rPr>
                <w:rFonts w:ascii="Times New Roman" w:hAnsi="Times New Roman" w:cs="Times New Roman"/>
                <w:color w:val="000000" w:themeColor="text1"/>
                <w:szCs w:val="21"/>
              </w:rPr>
              <w:t>1</w:t>
            </w:r>
            <w:r w:rsidRPr="00C137D7">
              <w:rPr>
                <w:rFonts w:ascii="Times New Roman" w:hAnsi="Times New Roman" w:cs="Times New Roman"/>
                <w:color w:val="000000" w:themeColor="text1"/>
                <w:szCs w:val="21"/>
              </w:rPr>
              <w:t>分；方案内容中每有</w:t>
            </w:r>
            <w:r w:rsidRPr="00C137D7">
              <w:rPr>
                <w:rFonts w:ascii="Times New Roman" w:hAnsi="Times New Roman" w:cs="Times New Roman"/>
                <w:color w:val="000000" w:themeColor="text1"/>
                <w:szCs w:val="21"/>
              </w:rPr>
              <w:t>1</w:t>
            </w:r>
            <w:r w:rsidRPr="00C137D7">
              <w:rPr>
                <w:rFonts w:ascii="Times New Roman" w:hAnsi="Times New Roman" w:cs="Times New Roman"/>
                <w:color w:val="000000" w:themeColor="text1"/>
                <w:szCs w:val="21"/>
              </w:rPr>
              <w:t>处存在缺陷（缺陷是指方案内容与项目实际情况不相符或套用其他项目方案或前后内容相互矛盾或存在与本项目无关的内容）扣</w:t>
            </w:r>
            <w:r w:rsidRPr="00C137D7">
              <w:rPr>
                <w:rFonts w:ascii="Times New Roman" w:hAnsi="Times New Roman" w:cs="Times New Roman"/>
                <w:color w:val="000000" w:themeColor="text1"/>
                <w:szCs w:val="21"/>
              </w:rPr>
              <w:t>0.5</w:t>
            </w:r>
            <w:r w:rsidRPr="00C137D7">
              <w:rPr>
                <w:rFonts w:ascii="Times New Roman" w:hAnsi="Times New Roman" w:cs="Times New Roman"/>
                <w:color w:val="000000" w:themeColor="text1"/>
                <w:szCs w:val="21"/>
              </w:rPr>
              <w:t>分；扣完为止。</w:t>
            </w:r>
          </w:p>
        </w:tc>
        <w:tc>
          <w:tcPr>
            <w:tcW w:w="730" w:type="dxa"/>
            <w:vAlign w:val="center"/>
          </w:tcPr>
          <w:p w:rsidR="005A61D8" w:rsidRPr="00C137D7" w:rsidRDefault="00683E22" w:rsidP="005A61D8">
            <w:pPr>
              <w:widowControl/>
              <w:spacing w:line="48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4</w:t>
            </w:r>
            <w:bookmarkStart w:id="0" w:name="_GoBack"/>
            <w:bookmarkEnd w:id="0"/>
          </w:p>
        </w:tc>
        <w:tc>
          <w:tcPr>
            <w:tcW w:w="1137" w:type="dxa"/>
            <w:vAlign w:val="center"/>
          </w:tcPr>
          <w:p w:rsidR="005A61D8" w:rsidRPr="00C137D7" w:rsidRDefault="005A61D8" w:rsidP="005A61D8">
            <w:pPr>
              <w:jc w:val="center"/>
              <w:rPr>
                <w:rFonts w:ascii="Times New Roman" w:hAnsi="Times New Roman" w:cs="Times New Roman"/>
                <w:color w:val="000000" w:themeColor="text1"/>
                <w:szCs w:val="21"/>
              </w:rPr>
            </w:pPr>
            <w:r w:rsidRPr="00C137D7">
              <w:rPr>
                <w:rFonts w:ascii="Times New Roman" w:eastAsia="宋体" w:hAnsi="Times New Roman" w:cs="Times New Roman"/>
                <w:color w:val="000000" w:themeColor="text1"/>
                <w:kern w:val="0"/>
                <w:szCs w:val="21"/>
              </w:rPr>
              <w:t>是</w:t>
            </w:r>
          </w:p>
        </w:tc>
      </w:tr>
      <w:tr w:rsidR="00C137D7" w:rsidRPr="00C137D7" w:rsidTr="0075493B">
        <w:trPr>
          <w:jc w:val="center"/>
        </w:trPr>
        <w:tc>
          <w:tcPr>
            <w:tcW w:w="846" w:type="dxa"/>
          </w:tcPr>
          <w:p w:rsidR="005A61D8" w:rsidRPr="00C137D7" w:rsidRDefault="005A61D8" w:rsidP="005A61D8">
            <w:pPr>
              <w:widowControl/>
              <w:spacing w:line="480" w:lineRule="auto"/>
              <w:rPr>
                <w:rFonts w:ascii="Times New Roman" w:eastAsia="宋体" w:hAnsi="Times New Roman" w:cs="Times New Roman"/>
                <w:color w:val="000000" w:themeColor="text1"/>
                <w:kern w:val="0"/>
                <w:szCs w:val="21"/>
              </w:rPr>
            </w:pPr>
          </w:p>
        </w:tc>
        <w:tc>
          <w:tcPr>
            <w:tcW w:w="850" w:type="dxa"/>
          </w:tcPr>
          <w:p w:rsidR="005A61D8" w:rsidRPr="00C137D7" w:rsidRDefault="005A61D8" w:rsidP="005A61D8">
            <w:pPr>
              <w:widowControl/>
              <w:spacing w:line="480" w:lineRule="auto"/>
              <w:rPr>
                <w:rFonts w:ascii="Times New Roman" w:eastAsia="宋体" w:hAnsi="Times New Roman" w:cs="Times New Roman"/>
                <w:color w:val="000000" w:themeColor="text1"/>
                <w:kern w:val="0"/>
                <w:szCs w:val="21"/>
              </w:rPr>
            </w:pPr>
          </w:p>
        </w:tc>
        <w:tc>
          <w:tcPr>
            <w:tcW w:w="1134" w:type="dxa"/>
            <w:vAlign w:val="center"/>
          </w:tcPr>
          <w:p w:rsidR="005A61D8" w:rsidRPr="00C137D7" w:rsidRDefault="005A61D8" w:rsidP="005A61D8">
            <w:pPr>
              <w:pStyle w:val="A9"/>
              <w:framePr w:wrap="auto" w:yAlign="inline"/>
              <w:widowControl/>
              <w:spacing w:line="300" w:lineRule="auto"/>
              <w:jc w:val="center"/>
              <w:rPr>
                <w:rFonts w:ascii="Times New Roman" w:hAnsi="Times New Roman" w:cs="Times New Roman"/>
                <w:color w:val="000000" w:themeColor="text1"/>
                <w:sz w:val="21"/>
                <w:szCs w:val="21"/>
              </w:rPr>
            </w:pPr>
            <w:r w:rsidRPr="00C137D7">
              <w:rPr>
                <w:rFonts w:ascii="Times New Roman" w:hAnsi="Times New Roman" w:cs="Times New Roman"/>
                <w:color w:val="000000" w:themeColor="text1"/>
                <w:sz w:val="21"/>
                <w:szCs w:val="21"/>
              </w:rPr>
              <w:t>售后服务</w:t>
            </w:r>
            <w:r w:rsidRPr="00C137D7">
              <w:rPr>
                <w:rFonts w:ascii="Times New Roman" w:hAnsi="Times New Roman" w:cs="Times New Roman"/>
                <w:color w:val="000000" w:themeColor="text1"/>
                <w:sz w:val="21"/>
                <w:szCs w:val="21"/>
              </w:rPr>
              <w:t>8%</w:t>
            </w:r>
          </w:p>
        </w:tc>
        <w:tc>
          <w:tcPr>
            <w:tcW w:w="3808" w:type="dxa"/>
            <w:vAlign w:val="center"/>
          </w:tcPr>
          <w:p w:rsidR="005A61D8" w:rsidRPr="00C137D7" w:rsidRDefault="005A61D8" w:rsidP="005A61D8">
            <w:pPr>
              <w:pStyle w:val="aa"/>
              <w:spacing w:line="300" w:lineRule="auto"/>
              <w:rPr>
                <w:rFonts w:ascii="Times New Roman"/>
                <w:color w:val="000000" w:themeColor="text1"/>
                <w:szCs w:val="21"/>
              </w:rPr>
            </w:pPr>
            <w:r w:rsidRPr="00C137D7">
              <w:rPr>
                <w:rFonts w:ascii="Times New Roman"/>
                <w:color w:val="000000" w:themeColor="text1"/>
                <w:szCs w:val="21"/>
              </w:rPr>
              <w:t>1.</w:t>
            </w:r>
            <w:r w:rsidRPr="00C137D7">
              <w:rPr>
                <w:rFonts w:ascii="Times New Roman"/>
                <w:color w:val="000000" w:themeColor="text1"/>
                <w:szCs w:val="21"/>
              </w:rPr>
              <w:t>本地化服务体系（</w:t>
            </w:r>
            <w:r w:rsidR="008154CD">
              <w:rPr>
                <w:rFonts w:ascii="Times New Roman" w:hint="eastAsia"/>
                <w:color w:val="000000" w:themeColor="text1"/>
                <w:szCs w:val="21"/>
              </w:rPr>
              <w:t>8</w:t>
            </w:r>
            <w:r w:rsidRPr="00C137D7">
              <w:rPr>
                <w:rFonts w:ascii="Times New Roman"/>
                <w:color w:val="000000" w:themeColor="text1"/>
                <w:szCs w:val="21"/>
              </w:rPr>
              <w:t>分）：</w:t>
            </w:r>
          </w:p>
          <w:p w:rsidR="005A61D8" w:rsidRPr="00C137D7" w:rsidRDefault="005A61D8" w:rsidP="005A61D8">
            <w:pPr>
              <w:pStyle w:val="aa"/>
              <w:spacing w:line="300" w:lineRule="auto"/>
              <w:rPr>
                <w:rFonts w:ascii="Times New Roman"/>
                <w:color w:val="000000" w:themeColor="text1"/>
                <w:szCs w:val="21"/>
              </w:rPr>
            </w:pPr>
            <w:r w:rsidRPr="00C137D7">
              <w:rPr>
                <w:rFonts w:ascii="Times New Roman"/>
                <w:color w:val="000000" w:themeColor="text1"/>
                <w:szCs w:val="21"/>
              </w:rPr>
              <w:t>投标人可提供本地化售后服务的得</w:t>
            </w:r>
            <w:r w:rsidR="008154CD">
              <w:rPr>
                <w:rFonts w:ascii="Times New Roman" w:hint="eastAsia"/>
                <w:color w:val="000000" w:themeColor="text1"/>
                <w:szCs w:val="21"/>
              </w:rPr>
              <w:t>8</w:t>
            </w:r>
            <w:r w:rsidRPr="00C137D7">
              <w:rPr>
                <w:rFonts w:ascii="Times New Roman"/>
                <w:color w:val="000000" w:themeColor="text1"/>
                <w:szCs w:val="21"/>
              </w:rPr>
              <w:t>分（提供承诺函）。</w:t>
            </w:r>
          </w:p>
          <w:p w:rsidR="005A61D8" w:rsidRPr="00C137D7" w:rsidRDefault="005A61D8" w:rsidP="005A61D8">
            <w:pPr>
              <w:pStyle w:val="aa"/>
              <w:spacing w:line="300" w:lineRule="auto"/>
              <w:rPr>
                <w:rFonts w:ascii="Times New Roman"/>
                <w:color w:val="000000" w:themeColor="text1"/>
                <w:szCs w:val="21"/>
              </w:rPr>
            </w:pPr>
            <w:r w:rsidRPr="00C137D7">
              <w:rPr>
                <w:rFonts w:ascii="Times New Roman"/>
                <w:color w:val="000000" w:themeColor="text1"/>
                <w:szCs w:val="21"/>
              </w:rPr>
              <w:t>2.</w:t>
            </w:r>
            <w:r w:rsidRPr="00C137D7">
              <w:rPr>
                <w:rFonts w:ascii="Times New Roman"/>
                <w:color w:val="000000" w:themeColor="text1"/>
                <w:szCs w:val="21"/>
              </w:rPr>
              <w:t>投标人根据本项目实际情况，提供售后服务方案，内容包括：</w:t>
            </w:r>
            <w:r w:rsidRPr="00C137D7">
              <w:rPr>
                <w:rFonts w:ascii="宋体" w:hAnsi="宋体" w:cs="宋体" w:hint="eastAsia"/>
                <w:color w:val="000000" w:themeColor="text1"/>
                <w:szCs w:val="21"/>
              </w:rPr>
              <w:t>①</w:t>
            </w:r>
            <w:r w:rsidRPr="00C137D7">
              <w:rPr>
                <w:rFonts w:ascii="Times New Roman"/>
                <w:color w:val="000000" w:themeColor="text1"/>
                <w:szCs w:val="21"/>
              </w:rPr>
              <w:t>售后服务人员安排；</w:t>
            </w:r>
            <w:r w:rsidRPr="00C137D7">
              <w:rPr>
                <w:rFonts w:ascii="宋体" w:hAnsi="宋体" w:cs="宋体" w:hint="eastAsia"/>
                <w:color w:val="000000" w:themeColor="text1"/>
                <w:szCs w:val="21"/>
              </w:rPr>
              <w:t>②</w:t>
            </w:r>
            <w:r w:rsidRPr="00C137D7">
              <w:rPr>
                <w:rFonts w:ascii="Times New Roman"/>
                <w:color w:val="000000" w:themeColor="text1"/>
                <w:szCs w:val="21"/>
              </w:rPr>
              <w:t>服务响应时间；</w:t>
            </w:r>
            <w:r w:rsidRPr="00C137D7">
              <w:rPr>
                <w:rFonts w:ascii="宋体" w:hAnsi="宋体" w:cs="宋体" w:hint="eastAsia"/>
                <w:color w:val="000000" w:themeColor="text1"/>
                <w:szCs w:val="21"/>
              </w:rPr>
              <w:t>③</w:t>
            </w:r>
            <w:r w:rsidRPr="00C137D7">
              <w:rPr>
                <w:rFonts w:ascii="Times New Roman"/>
                <w:color w:val="000000" w:themeColor="text1"/>
                <w:szCs w:val="21"/>
              </w:rPr>
              <w:t>技术支持及售后服务体系等，内容完整完全满足招标文件售后服务要求的得</w:t>
            </w:r>
            <w:r w:rsidRPr="00C137D7">
              <w:rPr>
                <w:rFonts w:ascii="Times New Roman"/>
                <w:color w:val="000000" w:themeColor="text1"/>
                <w:szCs w:val="21"/>
              </w:rPr>
              <w:t>3</w:t>
            </w:r>
            <w:r w:rsidRPr="00C137D7">
              <w:rPr>
                <w:rFonts w:ascii="Times New Roman"/>
                <w:color w:val="000000" w:themeColor="text1"/>
                <w:szCs w:val="21"/>
              </w:rPr>
              <w:t>分，每有一条不满足扣</w:t>
            </w:r>
            <w:r w:rsidRPr="00C137D7">
              <w:rPr>
                <w:rFonts w:ascii="Times New Roman"/>
                <w:color w:val="000000" w:themeColor="text1"/>
                <w:szCs w:val="21"/>
              </w:rPr>
              <w:t>1</w:t>
            </w:r>
            <w:r w:rsidRPr="00C137D7">
              <w:rPr>
                <w:rFonts w:ascii="Times New Roman"/>
                <w:color w:val="000000" w:themeColor="text1"/>
                <w:szCs w:val="21"/>
              </w:rPr>
              <w:t>分，扣完为止。</w:t>
            </w:r>
          </w:p>
        </w:tc>
        <w:tc>
          <w:tcPr>
            <w:tcW w:w="730" w:type="dxa"/>
            <w:vAlign w:val="center"/>
          </w:tcPr>
          <w:p w:rsidR="005A61D8" w:rsidRPr="00C137D7" w:rsidRDefault="005A61D8" w:rsidP="005A61D8">
            <w:pPr>
              <w:widowControl/>
              <w:spacing w:line="480" w:lineRule="auto"/>
              <w:jc w:val="center"/>
              <w:rPr>
                <w:rFonts w:ascii="Times New Roman" w:eastAsia="宋体" w:hAnsi="Times New Roman" w:cs="Times New Roman"/>
                <w:color w:val="000000" w:themeColor="text1"/>
                <w:kern w:val="0"/>
                <w:szCs w:val="21"/>
              </w:rPr>
            </w:pPr>
            <w:r w:rsidRPr="00C137D7">
              <w:rPr>
                <w:rFonts w:ascii="Times New Roman" w:eastAsia="宋体" w:hAnsi="Times New Roman" w:cs="Times New Roman"/>
                <w:color w:val="000000" w:themeColor="text1"/>
                <w:kern w:val="0"/>
                <w:szCs w:val="21"/>
              </w:rPr>
              <w:t>8</w:t>
            </w:r>
          </w:p>
        </w:tc>
        <w:tc>
          <w:tcPr>
            <w:tcW w:w="1137" w:type="dxa"/>
            <w:vAlign w:val="center"/>
          </w:tcPr>
          <w:p w:rsidR="005A61D8" w:rsidRPr="00C137D7" w:rsidRDefault="005A61D8" w:rsidP="005A61D8">
            <w:pPr>
              <w:jc w:val="center"/>
              <w:rPr>
                <w:rFonts w:ascii="Times New Roman" w:hAnsi="Times New Roman" w:cs="Times New Roman"/>
                <w:color w:val="000000" w:themeColor="text1"/>
                <w:szCs w:val="21"/>
              </w:rPr>
            </w:pPr>
            <w:r w:rsidRPr="00C137D7">
              <w:rPr>
                <w:rFonts w:ascii="Times New Roman" w:eastAsia="宋体" w:hAnsi="Times New Roman" w:cs="Times New Roman"/>
                <w:color w:val="000000" w:themeColor="text1"/>
                <w:kern w:val="0"/>
                <w:szCs w:val="21"/>
              </w:rPr>
              <w:t>是</w:t>
            </w:r>
          </w:p>
        </w:tc>
      </w:tr>
    </w:tbl>
    <w:p w:rsidR="00F242C6" w:rsidRPr="00C137D7" w:rsidRDefault="00C2059D" w:rsidP="00F242C6">
      <w:pPr>
        <w:widowControl/>
        <w:shd w:val="clear" w:color="auto" w:fill="FFFFFF"/>
        <w:spacing w:line="480" w:lineRule="auto"/>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□最低</w:t>
      </w:r>
      <w:r w:rsidRPr="00C137D7">
        <w:rPr>
          <w:rFonts w:ascii="宋体" w:eastAsia="宋体" w:hAnsi="宋体" w:cs="宋体"/>
          <w:color w:val="000000" w:themeColor="text1"/>
          <w:kern w:val="0"/>
          <w:sz w:val="24"/>
          <w:szCs w:val="24"/>
        </w:rPr>
        <w:t>评标价法</w:t>
      </w:r>
    </w:p>
    <w:p w:rsidR="00C2059D" w:rsidRPr="00C137D7" w:rsidRDefault="00C2059D" w:rsidP="00F242C6">
      <w:pPr>
        <w:widowControl/>
        <w:shd w:val="clear" w:color="auto" w:fill="FFFFFF"/>
        <w:spacing w:line="480" w:lineRule="auto"/>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xml:space="preserve">评审因素： </w:t>
      </w:r>
    </w:p>
    <w:p w:rsidR="00C2059D" w:rsidRPr="00C137D7" w:rsidRDefault="00C2059D" w:rsidP="00F242C6">
      <w:pPr>
        <w:widowControl/>
        <w:shd w:val="clear" w:color="auto" w:fill="FFFFFF"/>
        <w:spacing w:line="480" w:lineRule="auto"/>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扣除比例</w:t>
      </w:r>
      <w:r w:rsidRPr="00C137D7">
        <w:rPr>
          <w:rFonts w:ascii="宋体" w:eastAsia="宋体" w:hAnsi="宋体" w:cs="宋体"/>
          <w:color w:val="000000" w:themeColor="text1"/>
          <w:kern w:val="0"/>
          <w:sz w:val="24"/>
          <w:szCs w:val="24"/>
        </w:rPr>
        <w:t>%：</w:t>
      </w:r>
    </w:p>
    <w:p w:rsidR="00C2059D" w:rsidRPr="00C137D7" w:rsidRDefault="00C2059D" w:rsidP="00F242C6">
      <w:pPr>
        <w:widowControl/>
        <w:shd w:val="clear" w:color="auto" w:fill="FFFFFF"/>
        <w:spacing w:line="480" w:lineRule="auto"/>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评审标准：</w:t>
      </w:r>
    </w:p>
    <w:p w:rsidR="00F242C6" w:rsidRPr="00C137D7" w:rsidRDefault="00F242C6" w:rsidP="00F242C6">
      <w:pPr>
        <w:widowControl/>
        <w:shd w:val="clear" w:color="auto" w:fill="FFFFFF"/>
        <w:spacing w:line="480" w:lineRule="auto"/>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8、合同管理安排</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C137D7">
        <w:rPr>
          <w:rFonts w:ascii="宋体" w:eastAsia="宋体" w:hAnsi="宋体" w:cs="宋体" w:hint="eastAsia"/>
          <w:color w:val="000000" w:themeColor="text1"/>
          <w:kern w:val="0"/>
          <w:sz w:val="24"/>
          <w:szCs w:val="24"/>
        </w:rPr>
        <w:t>1）合同类型：买卖合同</w:t>
      </w:r>
      <w:r w:rsidR="00F67F15" w:rsidRPr="00C137D7">
        <w:rPr>
          <w:rFonts w:ascii="宋体" w:eastAsia="宋体" w:hAnsi="宋体" w:cs="宋体" w:hint="eastAsia"/>
          <w:color w:val="000000" w:themeColor="text1"/>
          <w:kern w:val="0"/>
          <w:sz w:val="24"/>
          <w:szCs w:val="24"/>
        </w:rPr>
        <w:sym w:font="Wingdings" w:char="F0FE"/>
      </w:r>
      <w:r w:rsidRPr="00C137D7">
        <w:rPr>
          <w:rFonts w:ascii="宋体" w:eastAsia="宋体" w:hAnsi="宋体" w:cs="宋体" w:hint="eastAsia"/>
          <w:color w:val="000000" w:themeColor="text1"/>
          <w:kern w:val="0"/>
          <w:sz w:val="24"/>
          <w:szCs w:val="24"/>
        </w:rPr>
        <w:t xml:space="preserve">  租赁合同□  建设工程合同□  技术合同□  委托合同□  物业管理合同□  其他合同</w:t>
      </w:r>
      <w:r w:rsidR="00F67F15" w:rsidRPr="00C137D7">
        <w:rPr>
          <w:rFonts w:ascii="宋体" w:eastAsia="宋体" w:hAnsi="宋体" w:cs="宋体" w:hint="eastAsia"/>
          <w:color w:val="000000" w:themeColor="text1"/>
          <w:kern w:val="0"/>
          <w:sz w:val="24"/>
          <w:szCs w:val="24"/>
        </w:rPr>
        <w:t>□</w:t>
      </w:r>
    </w:p>
    <w:p w:rsidR="00F242C6" w:rsidRPr="00C137D7"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color w:val="000000" w:themeColor="text1"/>
          <w:kern w:val="0"/>
          <w:sz w:val="24"/>
          <w:szCs w:val="24"/>
        </w:rPr>
        <w:t>2</w:t>
      </w:r>
      <w:r w:rsidR="00F242C6" w:rsidRPr="00C137D7">
        <w:rPr>
          <w:rFonts w:ascii="宋体" w:eastAsia="宋体" w:hAnsi="宋体" w:cs="宋体" w:hint="eastAsia"/>
          <w:color w:val="000000" w:themeColor="text1"/>
          <w:kern w:val="0"/>
          <w:sz w:val="24"/>
          <w:szCs w:val="24"/>
        </w:rPr>
        <w:t>）合同履行期限：自合同签订之日起</w:t>
      </w:r>
      <w:r w:rsidR="00423817" w:rsidRPr="00C137D7">
        <w:rPr>
          <w:rFonts w:ascii="宋体" w:eastAsia="宋体" w:hAnsi="宋体" w:cs="宋体" w:hint="eastAsia"/>
          <w:color w:val="000000" w:themeColor="text1"/>
          <w:kern w:val="0"/>
          <w:sz w:val="24"/>
          <w:szCs w:val="24"/>
        </w:rPr>
        <w:t>30个工作日内。</w:t>
      </w:r>
    </w:p>
    <w:p w:rsidR="00F242C6" w:rsidRPr="00C137D7"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color w:val="000000" w:themeColor="text1"/>
          <w:kern w:val="0"/>
          <w:sz w:val="24"/>
          <w:szCs w:val="24"/>
        </w:rPr>
        <w:t>3</w:t>
      </w:r>
      <w:r w:rsidR="00F242C6" w:rsidRPr="00C137D7">
        <w:rPr>
          <w:rFonts w:ascii="宋体" w:eastAsia="宋体" w:hAnsi="宋体" w:cs="宋体" w:hint="eastAsia"/>
          <w:color w:val="000000" w:themeColor="text1"/>
          <w:kern w:val="0"/>
          <w:sz w:val="24"/>
          <w:szCs w:val="24"/>
        </w:rPr>
        <w:t>）合同履约地点：</w:t>
      </w:r>
      <w:r w:rsidR="00423817" w:rsidRPr="00C137D7">
        <w:rPr>
          <w:rFonts w:ascii="宋体" w:eastAsia="宋体" w:hAnsi="宋体" w:cs="宋体" w:hint="eastAsia"/>
          <w:color w:val="000000" w:themeColor="text1"/>
          <w:kern w:val="0"/>
          <w:sz w:val="24"/>
          <w:szCs w:val="24"/>
        </w:rPr>
        <w:t>西华大学物理实验中心</w:t>
      </w:r>
    </w:p>
    <w:p w:rsidR="00F242C6" w:rsidRPr="00C137D7"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C137D7">
        <w:rPr>
          <w:rFonts w:ascii="宋体" w:eastAsia="宋体" w:hAnsi="宋体" w:cs="宋体"/>
          <w:color w:val="000000" w:themeColor="text1"/>
          <w:kern w:val="0"/>
          <w:sz w:val="24"/>
          <w:szCs w:val="24"/>
        </w:rPr>
        <w:t>4</w:t>
      </w:r>
      <w:r w:rsidR="00F242C6" w:rsidRPr="00C137D7">
        <w:rPr>
          <w:rFonts w:ascii="宋体" w:eastAsia="宋体" w:hAnsi="宋体" w:cs="宋体" w:hint="eastAsia"/>
          <w:color w:val="000000" w:themeColor="text1"/>
          <w:kern w:val="0"/>
          <w:sz w:val="24"/>
          <w:szCs w:val="24"/>
        </w:rPr>
        <w:t>）支付方式：</w:t>
      </w:r>
      <w:r w:rsidR="00F242C6" w:rsidRPr="00C137D7">
        <w:rPr>
          <w:rFonts w:hint="eastAsia"/>
          <w:color w:val="000000" w:themeColor="text1"/>
          <w:sz w:val="24"/>
        </w:rPr>
        <w:t>一次付清</w:t>
      </w:r>
      <w:r w:rsidR="00F67F15" w:rsidRPr="00C137D7">
        <w:rPr>
          <w:rFonts w:ascii="宋体" w:eastAsia="宋体" w:hAnsi="宋体" w:cs="宋体" w:hint="eastAsia"/>
          <w:color w:val="000000" w:themeColor="text1"/>
          <w:kern w:val="0"/>
          <w:sz w:val="24"/>
          <w:szCs w:val="24"/>
        </w:rPr>
        <w:sym w:font="Wingdings" w:char="F0FE"/>
      </w:r>
      <w:r w:rsidR="00F242C6" w:rsidRPr="00C137D7">
        <w:rPr>
          <w:rFonts w:hint="eastAsia"/>
          <w:color w:val="000000" w:themeColor="text1"/>
          <w:sz w:val="24"/>
        </w:rPr>
        <w:t xml:space="preserve">   </w:t>
      </w:r>
      <w:r w:rsidR="00F242C6" w:rsidRPr="00C137D7">
        <w:rPr>
          <w:rFonts w:hint="eastAsia"/>
          <w:color w:val="000000" w:themeColor="text1"/>
          <w:sz w:val="24"/>
        </w:rPr>
        <w:t>分期付款</w:t>
      </w:r>
      <w:r w:rsidR="00EF2BA1" w:rsidRPr="00C137D7">
        <w:rPr>
          <w:rFonts w:ascii="宋体" w:eastAsia="宋体" w:hAnsi="宋体" w:cs="宋体" w:hint="eastAsia"/>
          <w:color w:val="000000" w:themeColor="text1"/>
          <w:kern w:val="0"/>
          <w:sz w:val="24"/>
          <w:szCs w:val="24"/>
        </w:rPr>
        <w:t>比例</w:t>
      </w:r>
      <w:r w:rsidR="00F67F15" w:rsidRPr="00C137D7">
        <w:rPr>
          <w:rFonts w:ascii="宋体" w:eastAsia="宋体" w:hAnsi="宋体" w:cs="宋体" w:hint="eastAsia"/>
          <w:color w:val="000000" w:themeColor="text1"/>
          <w:kern w:val="0"/>
          <w:sz w:val="24"/>
          <w:szCs w:val="24"/>
        </w:rPr>
        <w:t>□</w:t>
      </w:r>
      <w:r w:rsidR="00EF2BA1" w:rsidRPr="00C137D7">
        <w:rPr>
          <w:rFonts w:ascii="宋体" w:eastAsia="宋体" w:hAnsi="宋体" w:cs="宋体"/>
          <w:color w:val="000000" w:themeColor="text1"/>
          <w:kern w:val="0"/>
          <w:sz w:val="24"/>
          <w:szCs w:val="24"/>
        </w:rPr>
        <w:t>：</w:t>
      </w:r>
      <w:r w:rsidR="00F67F15" w:rsidRPr="00C137D7">
        <w:rPr>
          <w:rFonts w:ascii="宋体" w:eastAsia="宋体" w:hAnsi="宋体" w:cs="宋体"/>
          <w:color w:val="000000" w:themeColor="text1"/>
          <w:kern w:val="0"/>
          <w:sz w:val="24"/>
          <w:szCs w:val="24"/>
        </w:rPr>
        <w:t xml:space="preserve"> </w:t>
      </w:r>
      <w:r w:rsidR="00EF2BA1" w:rsidRPr="00C137D7">
        <w:rPr>
          <w:rFonts w:ascii="宋体" w:eastAsia="宋体" w:hAnsi="宋体" w:cs="宋体" w:hint="eastAsia"/>
          <w:color w:val="000000" w:themeColor="text1"/>
          <w:kern w:val="0"/>
          <w:sz w:val="24"/>
          <w:szCs w:val="24"/>
        </w:rPr>
        <w:t>（0</w:t>
      </w:r>
      <w:r w:rsidR="00EF2BA1" w:rsidRPr="00C137D7">
        <w:rPr>
          <w:rFonts w:ascii="宋体" w:eastAsia="宋体" w:hAnsi="宋体" w:cs="宋体"/>
          <w:color w:val="000000" w:themeColor="text1"/>
          <w:kern w:val="0"/>
          <w:sz w:val="24"/>
          <w:szCs w:val="24"/>
        </w:rPr>
        <w:t>-100%可选</w:t>
      </w:r>
      <w:r w:rsidR="00EF2BA1" w:rsidRPr="00C137D7">
        <w:rPr>
          <w:rFonts w:ascii="宋体" w:eastAsia="宋体" w:hAnsi="宋体" w:cs="宋体" w:hint="eastAsia"/>
          <w:color w:val="000000" w:themeColor="text1"/>
          <w:kern w:val="0"/>
          <w:sz w:val="24"/>
          <w:szCs w:val="24"/>
        </w:rPr>
        <w:t>）</w:t>
      </w:r>
    </w:p>
    <w:p w:rsidR="00F242C6" w:rsidRPr="00C137D7" w:rsidRDefault="005A1722" w:rsidP="00F242C6">
      <w:pPr>
        <w:ind w:firstLineChars="300" w:firstLine="840"/>
        <w:rPr>
          <w:color w:val="000000" w:themeColor="text1"/>
          <w:sz w:val="28"/>
        </w:rPr>
      </w:pPr>
      <w:r w:rsidRPr="00C137D7">
        <w:rPr>
          <w:color w:val="000000" w:themeColor="text1"/>
          <w:sz w:val="28"/>
        </w:rPr>
        <w:t>5</w:t>
      </w:r>
      <w:r w:rsidR="00F242C6" w:rsidRPr="00C137D7">
        <w:rPr>
          <w:rFonts w:hint="eastAsia"/>
          <w:color w:val="000000" w:themeColor="text1"/>
          <w:sz w:val="28"/>
        </w:rPr>
        <w:t>）履约保证金及缴纳形式：</w:t>
      </w:r>
    </w:p>
    <w:p w:rsidR="00F242C6" w:rsidRPr="00C137D7" w:rsidRDefault="00F242C6" w:rsidP="00F242C6">
      <w:pPr>
        <w:ind w:firstLineChars="300" w:firstLine="840"/>
        <w:rPr>
          <w:color w:val="000000" w:themeColor="text1"/>
          <w:sz w:val="28"/>
        </w:rPr>
      </w:pPr>
      <w:r w:rsidRPr="00C137D7">
        <w:rPr>
          <w:rFonts w:hint="eastAsia"/>
          <w:color w:val="000000" w:themeColor="text1"/>
          <w:sz w:val="28"/>
        </w:rPr>
        <w:t>中标</w:t>
      </w:r>
      <w:r w:rsidRPr="00C137D7">
        <w:rPr>
          <w:rFonts w:hint="eastAsia"/>
          <w:color w:val="000000" w:themeColor="text1"/>
          <w:sz w:val="28"/>
        </w:rPr>
        <w:t>/</w:t>
      </w:r>
      <w:r w:rsidRPr="00C137D7">
        <w:rPr>
          <w:rFonts w:hint="eastAsia"/>
          <w:color w:val="000000" w:themeColor="text1"/>
          <w:sz w:val="28"/>
        </w:rPr>
        <w:t>成交供应商是否需要缴纳履约保证金：是</w:t>
      </w:r>
    </w:p>
    <w:p w:rsidR="00F242C6" w:rsidRPr="00C137D7" w:rsidRDefault="00F242C6" w:rsidP="00F242C6">
      <w:pPr>
        <w:ind w:firstLineChars="300" w:firstLine="840"/>
        <w:rPr>
          <w:color w:val="000000" w:themeColor="text1"/>
          <w:sz w:val="28"/>
        </w:rPr>
      </w:pPr>
      <w:r w:rsidRPr="00C137D7">
        <w:rPr>
          <w:rFonts w:hint="eastAsia"/>
          <w:color w:val="000000" w:themeColor="text1"/>
          <w:sz w:val="28"/>
        </w:rPr>
        <w:t>履约保证金缴纳比例：</w:t>
      </w:r>
      <w:r w:rsidRPr="00C137D7">
        <w:rPr>
          <w:rFonts w:hint="eastAsia"/>
          <w:color w:val="000000" w:themeColor="text1"/>
          <w:sz w:val="28"/>
        </w:rPr>
        <w:t>5%</w:t>
      </w:r>
    </w:p>
    <w:p w:rsidR="00F242C6" w:rsidRPr="00C137D7" w:rsidRDefault="00F242C6" w:rsidP="00F242C6">
      <w:pPr>
        <w:ind w:firstLineChars="300" w:firstLine="840"/>
        <w:rPr>
          <w:color w:val="000000" w:themeColor="text1"/>
          <w:sz w:val="28"/>
        </w:rPr>
      </w:pPr>
      <w:r w:rsidRPr="00C137D7">
        <w:rPr>
          <w:rFonts w:hint="eastAsia"/>
          <w:color w:val="000000" w:themeColor="text1"/>
          <w:sz w:val="28"/>
        </w:rPr>
        <w:t>缴纳方式：银行转账</w:t>
      </w:r>
    </w:p>
    <w:p w:rsidR="00F242C6" w:rsidRPr="00C137D7" w:rsidRDefault="00F242C6" w:rsidP="00F242C6">
      <w:pPr>
        <w:ind w:firstLineChars="300" w:firstLine="840"/>
        <w:rPr>
          <w:color w:val="000000" w:themeColor="text1"/>
          <w:sz w:val="28"/>
        </w:rPr>
      </w:pPr>
      <w:r w:rsidRPr="00C137D7">
        <w:rPr>
          <w:rFonts w:hint="eastAsia"/>
          <w:color w:val="000000" w:themeColor="text1"/>
          <w:sz w:val="28"/>
        </w:rPr>
        <w:t>缴纳说明：缴纳履约保证金后签订合同</w:t>
      </w:r>
    </w:p>
    <w:p w:rsidR="00F242C6" w:rsidRPr="00C137D7" w:rsidRDefault="005A1722" w:rsidP="00F242C6">
      <w:pPr>
        <w:ind w:firstLineChars="300" w:firstLine="840"/>
        <w:rPr>
          <w:color w:val="000000" w:themeColor="text1"/>
          <w:sz w:val="28"/>
        </w:rPr>
      </w:pPr>
      <w:r w:rsidRPr="00C137D7">
        <w:rPr>
          <w:color w:val="000000" w:themeColor="text1"/>
          <w:sz w:val="28"/>
        </w:rPr>
        <w:t>6</w:t>
      </w:r>
      <w:r w:rsidR="00F242C6" w:rsidRPr="00C137D7">
        <w:rPr>
          <w:rFonts w:hint="eastAsia"/>
          <w:color w:val="000000" w:themeColor="text1"/>
          <w:sz w:val="28"/>
        </w:rPr>
        <w:t>）质量保证金及缴纳形式：</w:t>
      </w:r>
    </w:p>
    <w:p w:rsidR="00F242C6" w:rsidRPr="00C137D7" w:rsidRDefault="00F242C6" w:rsidP="005A1722">
      <w:pPr>
        <w:ind w:firstLineChars="250" w:firstLine="700"/>
        <w:rPr>
          <w:color w:val="000000" w:themeColor="text1"/>
          <w:sz w:val="28"/>
        </w:rPr>
      </w:pPr>
      <w:r w:rsidRPr="00C137D7">
        <w:rPr>
          <w:rFonts w:hint="eastAsia"/>
          <w:color w:val="000000" w:themeColor="text1"/>
          <w:sz w:val="28"/>
        </w:rPr>
        <w:lastRenderedPageBreak/>
        <w:t>中标</w:t>
      </w:r>
      <w:r w:rsidRPr="00C137D7">
        <w:rPr>
          <w:rFonts w:hint="eastAsia"/>
          <w:color w:val="000000" w:themeColor="text1"/>
          <w:sz w:val="28"/>
        </w:rPr>
        <w:t>/</w:t>
      </w:r>
      <w:r w:rsidRPr="00C137D7">
        <w:rPr>
          <w:rFonts w:hint="eastAsia"/>
          <w:color w:val="000000" w:themeColor="text1"/>
          <w:sz w:val="28"/>
        </w:rPr>
        <w:t>成交供应商是否需要缴纳质量保证金：否</w:t>
      </w:r>
    </w:p>
    <w:p w:rsidR="00F242C6" w:rsidRPr="00C137D7" w:rsidRDefault="00756A9F" w:rsidP="00F242C6">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合同支付约定</w:t>
      </w:r>
    </w:p>
    <w:p w:rsidR="00F242C6" w:rsidRPr="00C137D7" w:rsidRDefault="00F242C6" w:rsidP="00F242C6">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付款</w:t>
      </w:r>
      <w:r w:rsidRPr="00C137D7">
        <w:rPr>
          <w:rFonts w:ascii="宋体" w:eastAsia="宋体" w:hAnsi="宋体" w:cs="宋体"/>
          <w:color w:val="000000" w:themeColor="text1"/>
          <w:kern w:val="0"/>
          <w:sz w:val="24"/>
          <w:szCs w:val="24"/>
        </w:rPr>
        <w:t>条件：</w:t>
      </w:r>
    </w:p>
    <w:p w:rsidR="00F242C6" w:rsidRPr="00C137D7" w:rsidRDefault="00F242C6" w:rsidP="00F242C6">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达到付款</w:t>
      </w:r>
      <w:r w:rsidRPr="00C137D7">
        <w:rPr>
          <w:rFonts w:ascii="宋体" w:eastAsia="宋体" w:hAnsi="宋体" w:cs="宋体"/>
          <w:color w:val="000000" w:themeColor="text1"/>
          <w:kern w:val="0"/>
          <w:sz w:val="24"/>
          <w:szCs w:val="24"/>
        </w:rPr>
        <w:t>条件起</w:t>
      </w:r>
      <w:r w:rsidR="008326F2" w:rsidRPr="00C137D7">
        <w:rPr>
          <w:rFonts w:ascii="宋体" w:eastAsia="宋体" w:hAnsi="宋体" w:cs="宋体" w:hint="eastAsia"/>
          <w:color w:val="000000" w:themeColor="text1"/>
          <w:kern w:val="0"/>
          <w:sz w:val="24"/>
          <w:szCs w:val="24"/>
        </w:rPr>
        <w:t>2</w:t>
      </w:r>
      <w:r w:rsidR="00423817" w:rsidRPr="00C137D7">
        <w:rPr>
          <w:rFonts w:ascii="宋体" w:eastAsia="宋体" w:hAnsi="宋体" w:cs="宋体" w:hint="eastAsia"/>
          <w:color w:val="000000" w:themeColor="text1"/>
          <w:kern w:val="0"/>
          <w:sz w:val="24"/>
          <w:szCs w:val="24"/>
        </w:rPr>
        <w:t>0</w:t>
      </w:r>
      <w:r w:rsidRPr="00C137D7">
        <w:rPr>
          <w:rFonts w:ascii="宋体" w:eastAsia="宋体" w:hAnsi="宋体" w:cs="宋体" w:hint="eastAsia"/>
          <w:color w:val="000000" w:themeColor="text1"/>
          <w:kern w:val="0"/>
          <w:sz w:val="24"/>
          <w:szCs w:val="24"/>
        </w:rPr>
        <w:t>日</w:t>
      </w:r>
      <w:r w:rsidRPr="00C137D7">
        <w:rPr>
          <w:rFonts w:ascii="宋体" w:eastAsia="宋体" w:hAnsi="宋体" w:cs="宋体"/>
          <w:color w:val="000000" w:themeColor="text1"/>
          <w:kern w:val="0"/>
          <w:sz w:val="24"/>
          <w:szCs w:val="24"/>
        </w:rPr>
        <w:t>。</w:t>
      </w:r>
      <w:r w:rsidRPr="00C137D7">
        <w:rPr>
          <w:rFonts w:ascii="宋体" w:eastAsia="宋体" w:hAnsi="宋体" w:cs="宋体" w:hint="eastAsia"/>
          <w:color w:val="000000" w:themeColor="text1"/>
          <w:kern w:val="0"/>
          <w:sz w:val="24"/>
          <w:szCs w:val="24"/>
        </w:rPr>
        <w:t xml:space="preserve"> 支付合同</w:t>
      </w:r>
      <w:r w:rsidRPr="00C137D7">
        <w:rPr>
          <w:rFonts w:ascii="宋体" w:eastAsia="宋体" w:hAnsi="宋体" w:cs="宋体"/>
          <w:color w:val="000000" w:themeColor="text1"/>
          <w:kern w:val="0"/>
          <w:sz w:val="24"/>
          <w:szCs w:val="24"/>
        </w:rPr>
        <w:t>总金额</w:t>
      </w:r>
      <w:r w:rsidR="00E4257B" w:rsidRPr="00C137D7">
        <w:rPr>
          <w:rFonts w:ascii="宋体" w:eastAsia="宋体" w:hAnsi="宋体" w:cs="宋体" w:hint="eastAsia"/>
          <w:color w:val="000000" w:themeColor="text1"/>
          <w:kern w:val="0"/>
          <w:sz w:val="24"/>
          <w:szCs w:val="24"/>
        </w:rPr>
        <w:t>100</w:t>
      </w:r>
      <w:r w:rsidRPr="00C137D7">
        <w:rPr>
          <w:rFonts w:ascii="宋体" w:eastAsia="宋体" w:hAnsi="宋体" w:cs="宋体"/>
          <w:color w:val="000000" w:themeColor="text1"/>
          <w:kern w:val="0"/>
          <w:sz w:val="24"/>
          <w:szCs w:val="24"/>
        </w:rPr>
        <w:t>%。</w:t>
      </w:r>
    </w:p>
    <w:p w:rsidR="00F242C6" w:rsidRPr="00C137D7"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color w:val="000000" w:themeColor="text1"/>
          <w:kern w:val="0"/>
          <w:sz w:val="24"/>
          <w:szCs w:val="24"/>
        </w:rPr>
        <w:t>7</w:t>
      </w:r>
      <w:r w:rsidR="00F242C6" w:rsidRPr="00C137D7">
        <w:rPr>
          <w:rFonts w:ascii="宋体" w:eastAsia="宋体" w:hAnsi="宋体" w:cs="宋体" w:hint="eastAsia"/>
          <w:color w:val="000000" w:themeColor="text1"/>
          <w:kern w:val="0"/>
          <w:sz w:val="24"/>
          <w:szCs w:val="24"/>
        </w:rPr>
        <w:t>）验收交付标准和方法：</w:t>
      </w:r>
      <w:r w:rsidR="00423817" w:rsidRPr="00C137D7">
        <w:rPr>
          <w:rFonts w:ascii="宋体" w:eastAsia="宋体" w:hAnsi="宋体" w:cs="宋体" w:hint="eastAsia"/>
          <w:color w:val="000000" w:themeColor="text1"/>
          <w:kern w:val="0"/>
          <w:sz w:val="24"/>
          <w:szCs w:val="24"/>
        </w:rPr>
        <w:t>安装调试好。</w:t>
      </w:r>
    </w:p>
    <w:p w:rsidR="00F242C6" w:rsidRPr="00C137D7"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color w:val="000000" w:themeColor="text1"/>
          <w:kern w:val="0"/>
          <w:sz w:val="24"/>
          <w:szCs w:val="24"/>
        </w:rPr>
        <w:t>8</w:t>
      </w:r>
      <w:r w:rsidR="00F242C6" w:rsidRPr="00C137D7">
        <w:rPr>
          <w:rFonts w:ascii="宋体" w:eastAsia="宋体" w:hAnsi="宋体" w:cs="宋体" w:hint="eastAsia"/>
          <w:color w:val="000000" w:themeColor="text1"/>
          <w:kern w:val="0"/>
          <w:sz w:val="24"/>
          <w:szCs w:val="24"/>
        </w:rPr>
        <w:t>）质量保修范围和保修期：</w:t>
      </w:r>
      <w:r w:rsidR="00423817" w:rsidRPr="00C137D7">
        <w:rPr>
          <w:rFonts w:ascii="宋体" w:eastAsia="宋体" w:hAnsi="宋体" w:cs="宋体" w:hint="eastAsia"/>
          <w:color w:val="000000" w:themeColor="text1"/>
          <w:kern w:val="0"/>
          <w:sz w:val="24"/>
          <w:szCs w:val="24"/>
        </w:rPr>
        <w:t>按合同规定和国家相关政策法规执行。</w:t>
      </w:r>
    </w:p>
    <w:p w:rsidR="00F242C6" w:rsidRPr="00C137D7"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color w:val="000000" w:themeColor="text1"/>
          <w:kern w:val="0"/>
          <w:sz w:val="24"/>
          <w:szCs w:val="24"/>
        </w:rPr>
        <w:t>9</w:t>
      </w:r>
      <w:r w:rsidR="00F242C6" w:rsidRPr="00C137D7">
        <w:rPr>
          <w:rFonts w:ascii="宋体" w:eastAsia="宋体" w:hAnsi="宋体" w:cs="宋体" w:hint="eastAsia"/>
          <w:color w:val="000000" w:themeColor="text1"/>
          <w:kern w:val="0"/>
          <w:sz w:val="24"/>
          <w:szCs w:val="24"/>
        </w:rPr>
        <w:t>）知识产权归属和处理方式：</w:t>
      </w:r>
      <w:r w:rsidR="00423817" w:rsidRPr="00C137D7">
        <w:rPr>
          <w:rFonts w:ascii="宋体" w:eastAsia="宋体" w:hAnsi="宋体" w:cs="宋体" w:hint="eastAsia"/>
          <w:color w:val="000000" w:themeColor="text1"/>
          <w:kern w:val="0"/>
          <w:sz w:val="24"/>
          <w:szCs w:val="24"/>
        </w:rPr>
        <w:t>按合同规定和国家相关政策法规执行</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1</w:t>
      </w:r>
      <w:r w:rsidR="005A1722" w:rsidRPr="00C137D7">
        <w:rPr>
          <w:rFonts w:ascii="宋体" w:eastAsia="宋体" w:hAnsi="宋体" w:cs="宋体"/>
          <w:color w:val="000000" w:themeColor="text1"/>
          <w:kern w:val="0"/>
          <w:sz w:val="24"/>
          <w:szCs w:val="24"/>
        </w:rPr>
        <w:t>0</w:t>
      </w:r>
      <w:r w:rsidRPr="00C137D7">
        <w:rPr>
          <w:rFonts w:ascii="宋体" w:eastAsia="宋体" w:hAnsi="宋体" w:cs="宋体" w:hint="eastAsia"/>
          <w:color w:val="000000" w:themeColor="text1"/>
          <w:kern w:val="0"/>
          <w:sz w:val="24"/>
          <w:szCs w:val="24"/>
        </w:rPr>
        <w:t>）成本补偿和风险分担约定：</w:t>
      </w:r>
      <w:r w:rsidR="00E4257B" w:rsidRPr="00C137D7">
        <w:rPr>
          <w:rFonts w:ascii="宋体" w:eastAsia="宋体" w:hAnsi="宋体" w:cs="宋体" w:hint="eastAsia"/>
          <w:color w:val="000000" w:themeColor="text1"/>
          <w:kern w:val="0"/>
          <w:sz w:val="24"/>
          <w:szCs w:val="24"/>
        </w:rPr>
        <w:t>无</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C137D7">
        <w:rPr>
          <w:rFonts w:ascii="宋体" w:eastAsia="宋体" w:hAnsi="宋体" w:cs="宋体" w:hint="eastAsia"/>
          <w:color w:val="000000" w:themeColor="text1"/>
          <w:kern w:val="0"/>
          <w:sz w:val="24"/>
          <w:szCs w:val="24"/>
        </w:rPr>
        <w:t>1</w:t>
      </w:r>
      <w:r w:rsidR="005A1722" w:rsidRPr="00C137D7">
        <w:rPr>
          <w:rFonts w:ascii="宋体" w:eastAsia="宋体" w:hAnsi="宋体" w:cs="宋体"/>
          <w:color w:val="000000" w:themeColor="text1"/>
          <w:kern w:val="0"/>
          <w:sz w:val="24"/>
          <w:szCs w:val="24"/>
        </w:rPr>
        <w:t>1</w:t>
      </w:r>
      <w:r w:rsidRPr="00C137D7">
        <w:rPr>
          <w:rFonts w:ascii="宋体" w:eastAsia="宋体" w:hAnsi="宋体" w:cs="宋体" w:hint="eastAsia"/>
          <w:color w:val="000000" w:themeColor="text1"/>
          <w:kern w:val="0"/>
          <w:sz w:val="24"/>
          <w:szCs w:val="24"/>
        </w:rPr>
        <w:t>）违约责任与解决争议的方法：</w:t>
      </w:r>
      <w:r w:rsidR="00423817" w:rsidRPr="00C137D7">
        <w:rPr>
          <w:rFonts w:ascii="宋体" w:eastAsia="宋体" w:hAnsi="宋体" w:cs="宋体" w:hint="eastAsia"/>
          <w:color w:val="000000" w:themeColor="text1"/>
          <w:kern w:val="0"/>
          <w:sz w:val="24"/>
          <w:szCs w:val="24"/>
        </w:rPr>
        <w:t>按合同规定和国家相关政策法规执行</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1</w:t>
      </w:r>
      <w:r w:rsidR="005A1722" w:rsidRPr="00C137D7">
        <w:rPr>
          <w:rFonts w:ascii="宋体" w:eastAsia="宋体" w:hAnsi="宋体" w:cs="宋体"/>
          <w:color w:val="000000" w:themeColor="text1"/>
          <w:kern w:val="0"/>
          <w:sz w:val="24"/>
          <w:szCs w:val="24"/>
        </w:rPr>
        <w:t>2</w:t>
      </w:r>
      <w:r w:rsidRPr="00C137D7">
        <w:rPr>
          <w:rFonts w:ascii="宋体" w:eastAsia="宋体" w:hAnsi="宋体" w:cs="宋体" w:hint="eastAsia"/>
          <w:color w:val="000000" w:themeColor="text1"/>
          <w:kern w:val="0"/>
          <w:sz w:val="24"/>
          <w:szCs w:val="24"/>
        </w:rPr>
        <w:t>）合同其他条款：</w:t>
      </w:r>
      <w:r w:rsidR="00423817" w:rsidRPr="00C137D7">
        <w:rPr>
          <w:rFonts w:ascii="宋体" w:eastAsia="宋体" w:hAnsi="宋体" w:cs="宋体" w:hint="eastAsia"/>
          <w:color w:val="000000" w:themeColor="text1"/>
          <w:kern w:val="0"/>
          <w:sz w:val="24"/>
          <w:szCs w:val="24"/>
        </w:rPr>
        <w:t>按合同规定和国家相关政策法规执行</w:t>
      </w:r>
    </w:p>
    <w:p w:rsidR="00F242C6" w:rsidRPr="00C137D7"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9、履约验收方案</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1）验收组织方式：</w:t>
      </w:r>
      <w:r w:rsidR="00F00A24" w:rsidRPr="00C137D7">
        <w:rPr>
          <w:rFonts w:ascii="宋体" w:eastAsia="宋体" w:hAnsi="宋体" w:cs="宋体" w:hint="eastAsia"/>
          <w:color w:val="000000" w:themeColor="text1"/>
          <w:kern w:val="0"/>
          <w:sz w:val="24"/>
          <w:szCs w:val="24"/>
        </w:rPr>
        <w:sym w:font="Wingdings" w:char="F0FE"/>
      </w:r>
      <w:r w:rsidRPr="00C137D7">
        <w:rPr>
          <w:rFonts w:ascii="宋体" w:eastAsia="宋体" w:hAnsi="宋体" w:cs="宋体" w:hint="eastAsia"/>
          <w:color w:val="000000" w:themeColor="text1"/>
          <w:kern w:val="0"/>
          <w:sz w:val="24"/>
          <w:szCs w:val="24"/>
        </w:rPr>
        <w:t>自行验收   □委托第三方验收</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xml:space="preserve">2）是否邀请本项目的其他供应商：是□ </w:t>
      </w:r>
      <w:r w:rsidRPr="00C137D7">
        <w:rPr>
          <w:rFonts w:ascii="宋体" w:eastAsia="宋体" w:hAnsi="宋体" w:cs="宋体"/>
          <w:color w:val="000000" w:themeColor="text1"/>
          <w:kern w:val="0"/>
          <w:sz w:val="24"/>
          <w:szCs w:val="24"/>
        </w:rPr>
        <w:t xml:space="preserve"> </w:t>
      </w:r>
      <w:r w:rsidRPr="00C137D7">
        <w:rPr>
          <w:rFonts w:ascii="宋体" w:eastAsia="宋体" w:hAnsi="宋体" w:cs="宋体" w:hint="eastAsia"/>
          <w:color w:val="000000" w:themeColor="text1"/>
          <w:kern w:val="0"/>
          <w:sz w:val="24"/>
          <w:szCs w:val="24"/>
        </w:rPr>
        <w:t>否</w:t>
      </w:r>
      <w:r w:rsidR="00423817" w:rsidRPr="00C137D7">
        <w:rPr>
          <w:rFonts w:ascii="宋体" w:eastAsia="宋体" w:hAnsi="宋体" w:cs="宋体" w:hint="eastAsia"/>
          <w:color w:val="000000" w:themeColor="text1"/>
          <w:kern w:val="0"/>
          <w:sz w:val="24"/>
          <w:szCs w:val="24"/>
        </w:rPr>
        <w:sym w:font="Wingdings" w:char="F0FE"/>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3）是否邀请专家：是□  否</w:t>
      </w:r>
      <w:r w:rsidR="00423817" w:rsidRPr="00C137D7">
        <w:rPr>
          <w:rFonts w:ascii="宋体" w:eastAsia="宋体" w:hAnsi="宋体" w:cs="宋体" w:hint="eastAsia"/>
          <w:color w:val="000000" w:themeColor="text1"/>
          <w:kern w:val="0"/>
          <w:sz w:val="24"/>
          <w:szCs w:val="24"/>
        </w:rPr>
        <w:sym w:font="Wingdings" w:char="F0FE"/>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xml:space="preserve">4）是否邀请服务对象：是□ </w:t>
      </w:r>
      <w:r w:rsidRPr="00C137D7">
        <w:rPr>
          <w:rFonts w:ascii="宋体" w:eastAsia="宋体" w:hAnsi="宋体" w:cs="宋体"/>
          <w:color w:val="000000" w:themeColor="text1"/>
          <w:kern w:val="0"/>
          <w:sz w:val="24"/>
          <w:szCs w:val="24"/>
        </w:rPr>
        <w:t xml:space="preserve"> </w:t>
      </w:r>
      <w:r w:rsidRPr="00C137D7">
        <w:rPr>
          <w:rFonts w:ascii="宋体" w:eastAsia="宋体" w:hAnsi="宋体" w:cs="宋体" w:hint="eastAsia"/>
          <w:color w:val="000000" w:themeColor="text1"/>
          <w:kern w:val="0"/>
          <w:sz w:val="24"/>
          <w:szCs w:val="24"/>
        </w:rPr>
        <w:t>否</w:t>
      </w:r>
      <w:r w:rsidR="00423817" w:rsidRPr="00C137D7">
        <w:rPr>
          <w:rFonts w:ascii="宋体" w:eastAsia="宋体" w:hAnsi="宋体" w:cs="宋体" w:hint="eastAsia"/>
          <w:color w:val="000000" w:themeColor="text1"/>
          <w:kern w:val="0"/>
          <w:sz w:val="24"/>
          <w:szCs w:val="24"/>
        </w:rPr>
        <w:sym w:font="Wingdings" w:char="F0FE"/>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xml:space="preserve">5）是否邀请第三方检测机构：是□ </w:t>
      </w:r>
      <w:r w:rsidRPr="00C137D7">
        <w:rPr>
          <w:rFonts w:ascii="宋体" w:eastAsia="宋体" w:hAnsi="宋体" w:cs="宋体"/>
          <w:color w:val="000000" w:themeColor="text1"/>
          <w:kern w:val="0"/>
          <w:sz w:val="24"/>
          <w:szCs w:val="24"/>
        </w:rPr>
        <w:t xml:space="preserve"> </w:t>
      </w:r>
      <w:r w:rsidRPr="00C137D7">
        <w:rPr>
          <w:rFonts w:ascii="宋体" w:eastAsia="宋体" w:hAnsi="宋体" w:cs="宋体" w:hint="eastAsia"/>
          <w:color w:val="000000" w:themeColor="text1"/>
          <w:kern w:val="0"/>
          <w:sz w:val="24"/>
          <w:szCs w:val="24"/>
        </w:rPr>
        <w:t>否</w:t>
      </w:r>
      <w:r w:rsidR="00423817" w:rsidRPr="00C137D7">
        <w:rPr>
          <w:rFonts w:ascii="宋体" w:eastAsia="宋体" w:hAnsi="宋体" w:cs="宋体" w:hint="eastAsia"/>
          <w:color w:val="000000" w:themeColor="text1"/>
          <w:kern w:val="0"/>
          <w:sz w:val="24"/>
          <w:szCs w:val="24"/>
        </w:rPr>
        <w:sym w:font="Wingdings" w:char="F0FE"/>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6）履约验收程序：</w:t>
      </w:r>
      <w:r w:rsidR="00423817" w:rsidRPr="00C137D7">
        <w:rPr>
          <w:rFonts w:ascii="宋体" w:eastAsia="宋体" w:hAnsi="宋体" w:cs="宋体" w:hint="eastAsia"/>
          <w:color w:val="000000" w:themeColor="text1"/>
          <w:kern w:val="0"/>
          <w:sz w:val="24"/>
          <w:szCs w:val="24"/>
        </w:rPr>
        <w:sym w:font="Wingdings" w:char="F0FE"/>
      </w:r>
      <w:r w:rsidRPr="00C137D7">
        <w:rPr>
          <w:rFonts w:ascii="宋体" w:eastAsia="宋体" w:hAnsi="宋体" w:cs="宋体" w:hint="eastAsia"/>
          <w:color w:val="000000" w:themeColor="text1"/>
          <w:kern w:val="0"/>
          <w:sz w:val="24"/>
          <w:szCs w:val="24"/>
        </w:rPr>
        <w:t>一次性验收   □分段/分期验收</w:t>
      </w:r>
    </w:p>
    <w:p w:rsidR="00F242C6" w:rsidRPr="00C137D7" w:rsidRDefault="00F242C6" w:rsidP="008326F2">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7）履约验收时间：</w:t>
      </w:r>
    </w:p>
    <w:p w:rsidR="00F242C6" w:rsidRPr="00C137D7" w:rsidRDefault="00F242C6" w:rsidP="008326F2">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□计划于</w:t>
      </w:r>
      <w:r w:rsidRPr="00C137D7">
        <w:rPr>
          <w:rFonts w:ascii="宋体" w:eastAsia="宋体" w:hAnsi="宋体" w:cs="宋体"/>
          <w:color w:val="000000" w:themeColor="text1"/>
          <w:kern w:val="0"/>
          <w:sz w:val="24"/>
          <w:szCs w:val="24"/>
        </w:rPr>
        <w:t xml:space="preserve">      </w:t>
      </w:r>
      <w:r w:rsidRPr="00C137D7">
        <w:rPr>
          <w:rFonts w:ascii="宋体" w:eastAsia="宋体" w:hAnsi="宋体" w:cs="宋体" w:hint="eastAsia"/>
          <w:color w:val="000000" w:themeColor="text1"/>
          <w:kern w:val="0"/>
          <w:sz w:val="24"/>
          <w:szCs w:val="24"/>
        </w:rPr>
        <w:t>组织验收</w:t>
      </w:r>
    </w:p>
    <w:p w:rsidR="00F242C6" w:rsidRPr="00C137D7" w:rsidRDefault="00423817" w:rsidP="008326F2">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sym w:font="Wingdings" w:char="F0FE"/>
      </w:r>
      <w:r w:rsidR="00F242C6" w:rsidRPr="00C137D7">
        <w:rPr>
          <w:rFonts w:ascii="宋体" w:eastAsia="宋体" w:hAnsi="宋体" w:cs="宋体" w:hint="eastAsia"/>
          <w:color w:val="000000" w:themeColor="text1"/>
          <w:kern w:val="0"/>
          <w:sz w:val="24"/>
          <w:szCs w:val="24"/>
        </w:rPr>
        <w:t>供应商提出验收申请之日起</w:t>
      </w:r>
      <w:r w:rsidR="00F242C6" w:rsidRPr="00C137D7">
        <w:rPr>
          <w:rFonts w:ascii="宋体" w:eastAsia="宋体" w:hAnsi="宋体" w:cs="宋体"/>
          <w:color w:val="000000" w:themeColor="text1"/>
          <w:kern w:val="0"/>
          <w:sz w:val="24"/>
          <w:szCs w:val="24"/>
        </w:rPr>
        <w:t xml:space="preserve"> </w:t>
      </w:r>
      <w:r w:rsidR="008326F2" w:rsidRPr="00C137D7">
        <w:rPr>
          <w:rFonts w:ascii="宋体" w:eastAsia="宋体" w:hAnsi="宋体" w:cs="宋体" w:hint="eastAsia"/>
          <w:color w:val="000000" w:themeColor="text1"/>
          <w:kern w:val="0"/>
          <w:sz w:val="24"/>
          <w:szCs w:val="24"/>
        </w:rPr>
        <w:t>2</w:t>
      </w:r>
      <w:r w:rsidRPr="00C137D7">
        <w:rPr>
          <w:rFonts w:ascii="宋体" w:eastAsia="宋体" w:hAnsi="宋体" w:cs="宋体" w:hint="eastAsia"/>
          <w:color w:val="000000" w:themeColor="text1"/>
          <w:kern w:val="0"/>
          <w:sz w:val="24"/>
          <w:szCs w:val="24"/>
        </w:rPr>
        <w:t>0</w:t>
      </w:r>
      <w:r w:rsidR="00F242C6" w:rsidRPr="00C137D7">
        <w:rPr>
          <w:rFonts w:ascii="宋体" w:eastAsia="宋体" w:hAnsi="宋体" w:cs="宋体" w:hint="eastAsia"/>
          <w:color w:val="000000" w:themeColor="text1"/>
          <w:kern w:val="0"/>
          <w:sz w:val="24"/>
          <w:szCs w:val="24"/>
        </w:rPr>
        <w:t>日内组织验收</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color w:val="000000" w:themeColor="text1"/>
          <w:kern w:val="0"/>
          <w:sz w:val="24"/>
          <w:szCs w:val="24"/>
        </w:rPr>
        <w:t>8</w:t>
      </w:r>
      <w:r w:rsidRPr="00C137D7">
        <w:rPr>
          <w:rFonts w:ascii="宋体" w:eastAsia="宋体" w:hAnsi="宋体" w:cs="宋体" w:hint="eastAsia"/>
          <w:color w:val="000000" w:themeColor="text1"/>
          <w:kern w:val="0"/>
          <w:sz w:val="24"/>
          <w:szCs w:val="24"/>
        </w:rPr>
        <w:t>）验收组织的其他事项：</w:t>
      </w:r>
      <w:r w:rsidR="00423817" w:rsidRPr="00C137D7">
        <w:rPr>
          <w:rFonts w:ascii="宋体" w:eastAsia="宋体" w:hAnsi="宋体" w:cs="宋体" w:hint="eastAsia"/>
          <w:color w:val="000000" w:themeColor="text1"/>
          <w:kern w:val="0"/>
          <w:sz w:val="24"/>
          <w:szCs w:val="24"/>
        </w:rPr>
        <w:t>无</w:t>
      </w:r>
      <w:r w:rsidRPr="00C137D7">
        <w:rPr>
          <w:rFonts w:ascii="宋体" w:eastAsia="宋体" w:hAnsi="宋体" w:cs="宋体" w:hint="eastAsia"/>
          <w:color w:val="000000" w:themeColor="text1"/>
          <w:kern w:val="0"/>
          <w:sz w:val="24"/>
          <w:szCs w:val="24"/>
        </w:rPr>
        <w:t xml:space="preserve"> </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color w:val="000000" w:themeColor="text1"/>
          <w:kern w:val="0"/>
          <w:sz w:val="24"/>
          <w:szCs w:val="24"/>
        </w:rPr>
        <w:t>9</w:t>
      </w:r>
      <w:r w:rsidRPr="00C137D7">
        <w:rPr>
          <w:rFonts w:ascii="宋体" w:eastAsia="宋体" w:hAnsi="宋体" w:cs="宋体" w:hint="eastAsia"/>
          <w:color w:val="000000" w:themeColor="text1"/>
          <w:kern w:val="0"/>
          <w:sz w:val="24"/>
          <w:szCs w:val="24"/>
        </w:rPr>
        <w:t>）技术履约验收内容：</w:t>
      </w:r>
      <w:r w:rsidR="00423817" w:rsidRPr="00C137D7">
        <w:rPr>
          <w:rFonts w:ascii="宋体" w:eastAsia="宋体" w:hAnsi="宋体" w:cs="宋体" w:hint="eastAsia"/>
          <w:color w:val="000000" w:themeColor="text1"/>
          <w:kern w:val="0"/>
          <w:sz w:val="24"/>
          <w:szCs w:val="24"/>
        </w:rPr>
        <w:t>无</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C137D7">
        <w:rPr>
          <w:rFonts w:ascii="宋体" w:eastAsia="宋体" w:hAnsi="宋体" w:cs="宋体"/>
          <w:color w:val="000000" w:themeColor="text1"/>
          <w:kern w:val="0"/>
          <w:sz w:val="24"/>
          <w:szCs w:val="24"/>
        </w:rPr>
        <w:lastRenderedPageBreak/>
        <w:t>10</w:t>
      </w:r>
      <w:r w:rsidRPr="00C137D7">
        <w:rPr>
          <w:rFonts w:ascii="宋体" w:eastAsia="宋体" w:hAnsi="宋体" w:cs="宋体" w:hint="eastAsia"/>
          <w:color w:val="000000" w:themeColor="text1"/>
          <w:kern w:val="0"/>
          <w:sz w:val="24"/>
          <w:szCs w:val="24"/>
        </w:rPr>
        <w:t>）商务履约验收内容：</w:t>
      </w:r>
      <w:r w:rsidR="00423817" w:rsidRPr="00C137D7">
        <w:rPr>
          <w:rFonts w:ascii="宋体" w:eastAsia="宋体" w:hAnsi="宋体" w:cs="宋体" w:hint="eastAsia"/>
          <w:color w:val="000000" w:themeColor="text1"/>
          <w:kern w:val="0"/>
          <w:sz w:val="24"/>
          <w:szCs w:val="24"/>
        </w:rPr>
        <w:t>无</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C137D7">
        <w:rPr>
          <w:rFonts w:ascii="宋体" w:eastAsia="宋体" w:hAnsi="宋体" w:cs="宋体" w:hint="eastAsia"/>
          <w:color w:val="000000" w:themeColor="text1"/>
          <w:kern w:val="0"/>
          <w:sz w:val="24"/>
          <w:szCs w:val="24"/>
        </w:rPr>
        <w:t>1</w:t>
      </w:r>
      <w:r w:rsidRPr="00C137D7">
        <w:rPr>
          <w:rFonts w:ascii="宋体" w:eastAsia="宋体" w:hAnsi="宋体" w:cs="宋体"/>
          <w:color w:val="000000" w:themeColor="text1"/>
          <w:kern w:val="0"/>
          <w:sz w:val="24"/>
          <w:szCs w:val="24"/>
        </w:rPr>
        <w:t>1</w:t>
      </w:r>
      <w:r w:rsidRPr="00C137D7">
        <w:rPr>
          <w:rFonts w:ascii="宋体" w:eastAsia="宋体" w:hAnsi="宋体" w:cs="宋体" w:hint="eastAsia"/>
          <w:color w:val="000000" w:themeColor="text1"/>
          <w:kern w:val="0"/>
          <w:sz w:val="24"/>
          <w:szCs w:val="24"/>
        </w:rPr>
        <w:t>）履约验收标准：</w:t>
      </w:r>
      <w:r w:rsidR="00423817" w:rsidRPr="00C137D7">
        <w:rPr>
          <w:rFonts w:ascii="宋体" w:eastAsia="宋体" w:hAnsi="宋体" w:cs="宋体" w:hint="eastAsia"/>
          <w:color w:val="000000" w:themeColor="text1"/>
          <w:kern w:val="0"/>
          <w:sz w:val="24"/>
          <w:szCs w:val="24"/>
        </w:rPr>
        <w:t>根据国家政策、法规和合同规定。</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1</w:t>
      </w:r>
      <w:r w:rsidRPr="00C137D7">
        <w:rPr>
          <w:rFonts w:ascii="宋体" w:eastAsia="宋体" w:hAnsi="宋体" w:cs="宋体"/>
          <w:color w:val="000000" w:themeColor="text1"/>
          <w:kern w:val="0"/>
          <w:sz w:val="24"/>
          <w:szCs w:val="24"/>
        </w:rPr>
        <w:t>2</w:t>
      </w:r>
      <w:r w:rsidRPr="00C137D7">
        <w:rPr>
          <w:rFonts w:ascii="宋体" w:eastAsia="宋体" w:hAnsi="宋体" w:cs="宋体" w:hint="eastAsia"/>
          <w:color w:val="000000" w:themeColor="text1"/>
          <w:kern w:val="0"/>
          <w:sz w:val="24"/>
          <w:szCs w:val="24"/>
        </w:rPr>
        <w:t>）履约验收其他事项：</w:t>
      </w:r>
      <w:r w:rsidR="00423817" w:rsidRPr="00C137D7">
        <w:rPr>
          <w:rFonts w:ascii="宋体" w:eastAsia="宋体" w:hAnsi="宋体" w:cs="宋体" w:hint="eastAsia"/>
          <w:color w:val="000000" w:themeColor="text1"/>
          <w:kern w:val="0"/>
          <w:sz w:val="24"/>
          <w:szCs w:val="24"/>
        </w:rPr>
        <w:t>无</w:t>
      </w:r>
    </w:p>
    <w:p w:rsidR="00F242C6" w:rsidRPr="00C137D7"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C137D7">
        <w:rPr>
          <w:rFonts w:ascii="宋体" w:eastAsia="宋体" w:hAnsi="宋体" w:cs="宋体" w:hint="eastAsia"/>
          <w:b/>
          <w:bCs/>
          <w:color w:val="000000" w:themeColor="text1"/>
          <w:kern w:val="0"/>
          <w:sz w:val="27"/>
          <w:szCs w:val="27"/>
        </w:rPr>
        <w:t>五、风险控制措施和替代方案</w:t>
      </w:r>
    </w:p>
    <w:p w:rsidR="00F242C6" w:rsidRPr="00C137D7"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该采购项目按照《政府采购需求管理办法》第二十五条规定，本项目是否需要组织风险判断、提出处置措施和替代方案：是□</w:t>
      </w:r>
      <w:r w:rsidR="005A1722" w:rsidRPr="00C137D7">
        <w:rPr>
          <w:rFonts w:ascii="宋体" w:eastAsia="宋体" w:hAnsi="宋体" w:cs="宋体" w:hint="eastAsia"/>
          <w:color w:val="000000" w:themeColor="text1"/>
          <w:kern w:val="0"/>
          <w:sz w:val="24"/>
          <w:szCs w:val="24"/>
        </w:rPr>
        <w:t>（填以下</w:t>
      </w:r>
      <w:r w:rsidR="005A1722" w:rsidRPr="00C137D7">
        <w:rPr>
          <w:rFonts w:ascii="宋体" w:eastAsia="宋体" w:hAnsi="宋体" w:cs="宋体"/>
          <w:color w:val="000000" w:themeColor="text1"/>
          <w:kern w:val="0"/>
          <w:sz w:val="24"/>
          <w:szCs w:val="24"/>
        </w:rPr>
        <w:t>信息</w:t>
      </w:r>
      <w:r w:rsidR="005A1722" w:rsidRPr="00C137D7">
        <w:rPr>
          <w:rFonts w:ascii="宋体" w:eastAsia="宋体" w:hAnsi="宋体" w:cs="宋体" w:hint="eastAsia"/>
          <w:color w:val="000000" w:themeColor="text1"/>
          <w:kern w:val="0"/>
          <w:sz w:val="24"/>
          <w:szCs w:val="24"/>
        </w:rPr>
        <w:t>）</w:t>
      </w:r>
      <w:r w:rsidRPr="00C137D7">
        <w:rPr>
          <w:rFonts w:ascii="宋体" w:eastAsia="宋体" w:hAnsi="宋体" w:cs="宋体" w:hint="eastAsia"/>
          <w:color w:val="000000" w:themeColor="text1"/>
          <w:kern w:val="0"/>
          <w:sz w:val="24"/>
          <w:szCs w:val="24"/>
        </w:rPr>
        <w:t xml:space="preserve"> </w:t>
      </w:r>
      <w:r w:rsidRPr="00C137D7">
        <w:rPr>
          <w:rFonts w:ascii="宋体" w:eastAsia="宋体" w:hAnsi="宋体" w:cs="宋体"/>
          <w:color w:val="000000" w:themeColor="text1"/>
          <w:kern w:val="0"/>
          <w:sz w:val="24"/>
          <w:szCs w:val="24"/>
        </w:rPr>
        <w:t xml:space="preserve"> </w:t>
      </w:r>
      <w:r w:rsidRPr="00C137D7">
        <w:rPr>
          <w:rFonts w:ascii="宋体" w:eastAsia="宋体" w:hAnsi="宋体" w:cs="宋体" w:hint="eastAsia"/>
          <w:color w:val="000000" w:themeColor="text1"/>
          <w:kern w:val="0"/>
          <w:sz w:val="24"/>
          <w:szCs w:val="24"/>
        </w:rPr>
        <w:t>否</w:t>
      </w:r>
      <w:r w:rsidR="00134AC5" w:rsidRPr="00C137D7">
        <w:rPr>
          <w:rFonts w:ascii="宋体" w:eastAsia="宋体" w:hAnsi="宋体" w:cs="宋体" w:hint="eastAsia"/>
          <w:color w:val="000000" w:themeColor="text1"/>
          <w:kern w:val="0"/>
          <w:sz w:val="24"/>
          <w:szCs w:val="24"/>
        </w:rPr>
        <w:sym w:font="Wingdings" w:char="F0FE"/>
      </w:r>
    </w:p>
    <w:p w:rsidR="005A1722" w:rsidRPr="00C137D7"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1）国家政策变化风险的应对措施：</w:t>
      </w:r>
    </w:p>
    <w:p w:rsidR="005A1722" w:rsidRPr="00C137D7"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2）实施环境变化风险的应对措施：</w:t>
      </w:r>
    </w:p>
    <w:p w:rsidR="005A1722" w:rsidRPr="00C137D7"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3）重大技术变化风险的应对措施：</w:t>
      </w:r>
    </w:p>
    <w:p w:rsidR="005A1722" w:rsidRPr="00C137D7"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4）预算项目调整风险的应对措施：</w:t>
      </w:r>
    </w:p>
    <w:p w:rsidR="005A1722" w:rsidRPr="00C137D7"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5）因质疑投诉影响采购进度风险的应对措施：</w:t>
      </w:r>
    </w:p>
    <w:p w:rsidR="005A1722" w:rsidRPr="00C137D7"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6）采购失败风险的应对措施：</w:t>
      </w:r>
    </w:p>
    <w:p w:rsidR="005A1722" w:rsidRPr="00C137D7"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7）不按规定签订或者履行合同风险的应对措施：</w:t>
      </w:r>
    </w:p>
    <w:p w:rsidR="005A1722" w:rsidRPr="00C137D7"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8）出现损害国家利益和社会公共利益情形风险的应对措施：</w:t>
      </w:r>
    </w:p>
    <w:p w:rsidR="005A1722" w:rsidRPr="00C137D7"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9）其他采购和合同履行过程的风险及应对措施：</w:t>
      </w:r>
    </w:p>
    <w:p w:rsidR="008326F2" w:rsidRPr="00C137D7" w:rsidRDefault="008326F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AB58F8" w:rsidRPr="00C137D7" w:rsidRDefault="00AB58F8" w:rsidP="00807DCC">
      <w:pPr>
        <w:widowControl/>
        <w:shd w:val="clear" w:color="auto" w:fill="FFFFFF"/>
        <w:spacing w:line="480" w:lineRule="auto"/>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项目负责人（签字）：</w:t>
      </w:r>
    </w:p>
    <w:p w:rsidR="00AB58F8" w:rsidRPr="00C137D7" w:rsidRDefault="00AB58F8" w:rsidP="00807DCC">
      <w:pPr>
        <w:widowControl/>
        <w:shd w:val="clear" w:color="auto" w:fill="FFFFFF"/>
        <w:spacing w:line="480" w:lineRule="auto"/>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项目单位负责人（签字）：</w:t>
      </w:r>
    </w:p>
    <w:p w:rsidR="00AB58F8" w:rsidRPr="00C137D7" w:rsidRDefault="00AB58F8" w:rsidP="00807DCC">
      <w:pPr>
        <w:widowControl/>
        <w:shd w:val="clear" w:color="auto" w:fill="FFFFFF"/>
        <w:spacing w:line="480" w:lineRule="auto"/>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xml:space="preserve">经费主管部门负责人（签字）：　　　　　　　　　　　</w:t>
      </w:r>
    </w:p>
    <w:p w:rsidR="00EF2BA1" w:rsidRPr="00C137D7" w:rsidRDefault="00AB58F8" w:rsidP="00AB58F8">
      <w:pPr>
        <w:widowControl/>
        <w:shd w:val="clear" w:color="auto" w:fill="FFFFFF"/>
        <w:spacing w:line="480" w:lineRule="auto"/>
        <w:ind w:firstLineChars="2500" w:firstLine="6000"/>
        <w:rPr>
          <w:rFonts w:ascii="宋体" w:eastAsia="宋体" w:hAnsi="宋体" w:cs="宋体"/>
          <w:color w:val="000000" w:themeColor="text1"/>
          <w:kern w:val="0"/>
          <w:sz w:val="24"/>
          <w:szCs w:val="24"/>
        </w:rPr>
      </w:pPr>
      <w:r w:rsidRPr="00C137D7">
        <w:rPr>
          <w:rFonts w:ascii="宋体" w:eastAsia="宋体" w:hAnsi="宋体" w:cs="宋体" w:hint="eastAsia"/>
          <w:color w:val="000000" w:themeColor="text1"/>
          <w:kern w:val="0"/>
          <w:sz w:val="24"/>
          <w:szCs w:val="24"/>
        </w:rPr>
        <w:t xml:space="preserve">　年 </w:t>
      </w:r>
      <w:r w:rsidR="00807DCC" w:rsidRPr="00C137D7">
        <w:rPr>
          <w:rFonts w:ascii="宋体" w:eastAsia="宋体" w:hAnsi="宋体" w:cs="宋体"/>
          <w:color w:val="000000" w:themeColor="text1"/>
          <w:kern w:val="0"/>
          <w:sz w:val="24"/>
          <w:szCs w:val="24"/>
        </w:rPr>
        <w:t xml:space="preserve"> </w:t>
      </w:r>
      <w:r w:rsidRPr="00C137D7">
        <w:rPr>
          <w:rFonts w:ascii="宋体" w:eastAsia="宋体" w:hAnsi="宋体" w:cs="宋体" w:hint="eastAsia"/>
          <w:color w:val="000000" w:themeColor="text1"/>
          <w:kern w:val="0"/>
          <w:sz w:val="24"/>
          <w:szCs w:val="24"/>
        </w:rPr>
        <w:t xml:space="preserve"> 月 </w:t>
      </w:r>
      <w:r w:rsidR="00807DCC" w:rsidRPr="00C137D7">
        <w:rPr>
          <w:rFonts w:ascii="宋体" w:eastAsia="宋体" w:hAnsi="宋体" w:cs="宋体"/>
          <w:color w:val="000000" w:themeColor="text1"/>
          <w:kern w:val="0"/>
          <w:sz w:val="24"/>
          <w:szCs w:val="24"/>
        </w:rPr>
        <w:t xml:space="preserve"> </w:t>
      </w:r>
      <w:r w:rsidRPr="00C137D7">
        <w:rPr>
          <w:rFonts w:ascii="宋体" w:eastAsia="宋体" w:hAnsi="宋体" w:cs="宋体" w:hint="eastAsia"/>
          <w:color w:val="000000" w:themeColor="text1"/>
          <w:kern w:val="0"/>
          <w:sz w:val="24"/>
          <w:szCs w:val="24"/>
        </w:rPr>
        <w:t xml:space="preserve"> 日</w:t>
      </w:r>
    </w:p>
    <w:p w:rsidR="00C52311" w:rsidRPr="00C137D7" w:rsidRDefault="00C52311" w:rsidP="00C52311">
      <w:pPr>
        <w:rPr>
          <w:color w:val="000000" w:themeColor="text1"/>
          <w:sz w:val="28"/>
        </w:rPr>
      </w:pPr>
      <w:r w:rsidRPr="00C137D7">
        <w:rPr>
          <w:rFonts w:hint="eastAsia"/>
          <w:color w:val="000000" w:themeColor="text1"/>
          <w:sz w:val="28"/>
        </w:rPr>
        <w:t>注意事项</w:t>
      </w:r>
      <w:r w:rsidRPr="00C137D7">
        <w:rPr>
          <w:color w:val="000000" w:themeColor="text1"/>
          <w:sz w:val="28"/>
        </w:rPr>
        <w:t>：</w:t>
      </w:r>
    </w:p>
    <w:p w:rsidR="00C52311" w:rsidRPr="00C137D7" w:rsidRDefault="00C52311" w:rsidP="00C52311">
      <w:pPr>
        <w:rPr>
          <w:color w:val="000000" w:themeColor="text1"/>
          <w:sz w:val="28"/>
        </w:rPr>
      </w:pPr>
      <w:r w:rsidRPr="00C137D7">
        <w:rPr>
          <w:rFonts w:hint="eastAsia"/>
          <w:color w:val="000000" w:themeColor="text1"/>
          <w:sz w:val="28"/>
        </w:rPr>
        <w:t>1.</w:t>
      </w:r>
      <w:r w:rsidRPr="00C137D7">
        <w:rPr>
          <w:rFonts w:hint="eastAsia"/>
          <w:color w:val="000000" w:themeColor="text1"/>
          <w:sz w:val="28"/>
        </w:rPr>
        <w:t>采购项目预算大于</w:t>
      </w:r>
      <w:r w:rsidRPr="00C137D7">
        <w:rPr>
          <w:rFonts w:hint="eastAsia"/>
          <w:color w:val="000000" w:themeColor="text1"/>
          <w:sz w:val="28"/>
        </w:rPr>
        <w:t>50</w:t>
      </w:r>
      <w:r w:rsidRPr="00C137D7">
        <w:rPr>
          <w:rFonts w:hint="eastAsia"/>
          <w:color w:val="000000" w:themeColor="text1"/>
          <w:sz w:val="28"/>
        </w:rPr>
        <w:t>万元（含</w:t>
      </w:r>
      <w:r w:rsidRPr="00C137D7">
        <w:rPr>
          <w:rFonts w:hint="eastAsia"/>
          <w:color w:val="000000" w:themeColor="text1"/>
          <w:sz w:val="28"/>
        </w:rPr>
        <w:t>50</w:t>
      </w:r>
      <w:r w:rsidRPr="00C137D7">
        <w:rPr>
          <w:rFonts w:hint="eastAsia"/>
          <w:color w:val="000000" w:themeColor="text1"/>
          <w:sz w:val="28"/>
        </w:rPr>
        <w:t>万元）需提供采购单位确定需求</w:t>
      </w:r>
      <w:r w:rsidRPr="00C137D7">
        <w:rPr>
          <w:rFonts w:hint="eastAsia"/>
          <w:color w:val="000000" w:themeColor="text1"/>
          <w:sz w:val="28"/>
        </w:rPr>
        <w:lastRenderedPageBreak/>
        <w:t>的部（处）会议纪要或学院党政联席会议纪要。</w:t>
      </w:r>
    </w:p>
    <w:p w:rsidR="00AB58F8" w:rsidRPr="00C137D7" w:rsidRDefault="00C52311" w:rsidP="00C52311">
      <w:pPr>
        <w:rPr>
          <w:color w:val="000000" w:themeColor="text1"/>
          <w:sz w:val="28"/>
        </w:rPr>
      </w:pPr>
      <w:r w:rsidRPr="00C137D7">
        <w:rPr>
          <w:rFonts w:hint="eastAsia"/>
          <w:color w:val="000000" w:themeColor="text1"/>
          <w:sz w:val="28"/>
        </w:rPr>
        <w:t>2.</w:t>
      </w:r>
      <w:r w:rsidRPr="00C137D7">
        <w:rPr>
          <w:rFonts w:hint="eastAsia"/>
          <w:color w:val="000000" w:themeColor="text1"/>
          <w:sz w:val="28"/>
        </w:rPr>
        <w:t>各单位政府采购</w:t>
      </w:r>
      <w:r w:rsidRPr="00C137D7">
        <w:rPr>
          <w:color w:val="000000" w:themeColor="text1"/>
          <w:sz w:val="28"/>
        </w:rPr>
        <w:t>项目</w:t>
      </w:r>
      <w:r w:rsidRPr="00C137D7">
        <w:rPr>
          <w:rFonts w:hint="eastAsia"/>
          <w:color w:val="000000" w:themeColor="text1"/>
          <w:sz w:val="28"/>
        </w:rPr>
        <w:t>的采购</w:t>
      </w:r>
      <w:r w:rsidRPr="00C137D7">
        <w:rPr>
          <w:color w:val="000000" w:themeColor="text1"/>
          <w:sz w:val="28"/>
        </w:rPr>
        <w:t>需求</w:t>
      </w:r>
      <w:r w:rsidRPr="00C137D7">
        <w:rPr>
          <w:rFonts w:hint="eastAsia"/>
          <w:color w:val="000000" w:themeColor="text1"/>
          <w:sz w:val="28"/>
        </w:rPr>
        <w:t>在部门（学院）</w:t>
      </w:r>
      <w:r w:rsidRPr="00C137D7">
        <w:rPr>
          <w:color w:val="000000" w:themeColor="text1"/>
          <w:sz w:val="28"/>
        </w:rPr>
        <w:t>网站</w:t>
      </w:r>
      <w:r w:rsidRPr="00C137D7">
        <w:rPr>
          <w:rFonts w:hint="eastAsia"/>
          <w:color w:val="000000" w:themeColor="text1"/>
          <w:sz w:val="28"/>
        </w:rPr>
        <w:t>首页公示不少于</w:t>
      </w:r>
      <w:r w:rsidRPr="00C137D7">
        <w:rPr>
          <w:rFonts w:hint="eastAsia"/>
          <w:color w:val="000000" w:themeColor="text1"/>
          <w:sz w:val="28"/>
        </w:rPr>
        <w:t>3</w:t>
      </w:r>
      <w:r w:rsidRPr="00C137D7">
        <w:rPr>
          <w:rFonts w:hint="eastAsia"/>
          <w:color w:val="000000" w:themeColor="text1"/>
          <w:sz w:val="28"/>
        </w:rPr>
        <w:t>天。公示</w:t>
      </w:r>
      <w:r w:rsidRPr="00C137D7">
        <w:rPr>
          <w:color w:val="000000" w:themeColor="text1"/>
          <w:sz w:val="28"/>
        </w:rPr>
        <w:t>期结束后</w:t>
      </w:r>
      <w:r w:rsidRPr="00C137D7">
        <w:rPr>
          <w:rFonts w:hint="eastAsia"/>
          <w:color w:val="000000" w:themeColor="text1"/>
          <w:sz w:val="28"/>
        </w:rPr>
        <w:t>将</w:t>
      </w:r>
      <w:r w:rsidRPr="00C137D7">
        <w:rPr>
          <w:color w:val="000000" w:themeColor="text1"/>
          <w:sz w:val="28"/>
        </w:rPr>
        <w:t>公</w:t>
      </w:r>
      <w:r w:rsidRPr="00C137D7">
        <w:rPr>
          <w:rFonts w:hint="eastAsia"/>
          <w:color w:val="000000" w:themeColor="text1"/>
          <w:sz w:val="28"/>
        </w:rPr>
        <w:t>示</w:t>
      </w:r>
      <w:r w:rsidRPr="00C137D7">
        <w:rPr>
          <w:color w:val="000000" w:themeColor="text1"/>
          <w:sz w:val="28"/>
        </w:rPr>
        <w:t>截图</w:t>
      </w:r>
      <w:r w:rsidRPr="00C137D7">
        <w:rPr>
          <w:rFonts w:hint="eastAsia"/>
          <w:color w:val="000000" w:themeColor="text1"/>
          <w:sz w:val="28"/>
        </w:rPr>
        <w:t>打印</w:t>
      </w:r>
      <w:r w:rsidRPr="00C137D7">
        <w:rPr>
          <w:color w:val="000000" w:themeColor="text1"/>
          <w:sz w:val="28"/>
        </w:rPr>
        <w:t>交国有资产与实验室管理处（</w:t>
      </w:r>
      <w:r w:rsidRPr="00C137D7">
        <w:rPr>
          <w:rFonts w:hint="eastAsia"/>
          <w:color w:val="000000" w:themeColor="text1"/>
          <w:sz w:val="28"/>
        </w:rPr>
        <w:t>招投标</w:t>
      </w:r>
      <w:r w:rsidRPr="00C137D7">
        <w:rPr>
          <w:color w:val="000000" w:themeColor="text1"/>
          <w:sz w:val="28"/>
        </w:rPr>
        <w:t>中心）</w:t>
      </w:r>
      <w:r w:rsidRPr="00C137D7">
        <w:rPr>
          <w:rFonts w:hint="eastAsia"/>
          <w:color w:val="000000" w:themeColor="text1"/>
          <w:sz w:val="28"/>
        </w:rPr>
        <w:t>，</w:t>
      </w:r>
      <w:r w:rsidRPr="00C137D7">
        <w:rPr>
          <w:color w:val="000000" w:themeColor="text1"/>
          <w:sz w:val="28"/>
        </w:rPr>
        <w:t>并</w:t>
      </w:r>
      <w:r w:rsidRPr="00C137D7">
        <w:rPr>
          <w:rFonts w:hint="eastAsia"/>
          <w:color w:val="000000" w:themeColor="text1"/>
          <w:sz w:val="28"/>
        </w:rPr>
        <w:t>标</w:t>
      </w:r>
      <w:r w:rsidRPr="00C137D7">
        <w:rPr>
          <w:color w:val="000000" w:themeColor="text1"/>
          <w:sz w:val="28"/>
        </w:rPr>
        <w:t>明公示期是否有异议</w:t>
      </w:r>
      <w:r w:rsidRPr="00C137D7">
        <w:rPr>
          <w:rFonts w:hint="eastAsia"/>
          <w:color w:val="000000" w:themeColor="text1"/>
          <w:sz w:val="28"/>
        </w:rPr>
        <w:t>。</w:t>
      </w:r>
    </w:p>
    <w:sectPr w:rsidR="00AB58F8" w:rsidRPr="00C137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727" w:rsidRDefault="00882727" w:rsidP="008D7645">
      <w:r>
        <w:separator/>
      </w:r>
    </w:p>
  </w:endnote>
  <w:endnote w:type="continuationSeparator" w:id="0">
    <w:p w:rsidR="00882727" w:rsidRDefault="00882727" w:rsidP="008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727" w:rsidRDefault="00882727" w:rsidP="008D7645">
      <w:r>
        <w:separator/>
      </w:r>
    </w:p>
  </w:footnote>
  <w:footnote w:type="continuationSeparator" w:id="0">
    <w:p w:rsidR="00882727" w:rsidRDefault="00882727" w:rsidP="008D76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E0C"/>
    <w:multiLevelType w:val="multilevel"/>
    <w:tmpl w:val="2E10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85522"/>
    <w:multiLevelType w:val="hybridMultilevel"/>
    <w:tmpl w:val="A1720A1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36714D2B"/>
    <w:multiLevelType w:val="hybridMultilevel"/>
    <w:tmpl w:val="9432C9EE"/>
    <w:lvl w:ilvl="0" w:tplc="CA0A79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54"/>
    <w:rsid w:val="000370E0"/>
    <w:rsid w:val="000710A6"/>
    <w:rsid w:val="000921A5"/>
    <w:rsid w:val="000C7836"/>
    <w:rsid w:val="000D7CEF"/>
    <w:rsid w:val="000E6B28"/>
    <w:rsid w:val="00134AC5"/>
    <w:rsid w:val="00140E76"/>
    <w:rsid w:val="0015358E"/>
    <w:rsid w:val="00241232"/>
    <w:rsid w:val="002946B6"/>
    <w:rsid w:val="00303F99"/>
    <w:rsid w:val="003148F9"/>
    <w:rsid w:val="003170FE"/>
    <w:rsid w:val="0034010B"/>
    <w:rsid w:val="003D5642"/>
    <w:rsid w:val="00423817"/>
    <w:rsid w:val="00474F0A"/>
    <w:rsid w:val="00490CE4"/>
    <w:rsid w:val="00494D43"/>
    <w:rsid w:val="004A5A19"/>
    <w:rsid w:val="004D1487"/>
    <w:rsid w:val="004F2C75"/>
    <w:rsid w:val="0050777C"/>
    <w:rsid w:val="00527069"/>
    <w:rsid w:val="00571B2F"/>
    <w:rsid w:val="005A1722"/>
    <w:rsid w:val="005A61D8"/>
    <w:rsid w:val="005B4B55"/>
    <w:rsid w:val="005F2872"/>
    <w:rsid w:val="006002E5"/>
    <w:rsid w:val="00606B60"/>
    <w:rsid w:val="00611B8B"/>
    <w:rsid w:val="00683E22"/>
    <w:rsid w:val="006C65DE"/>
    <w:rsid w:val="006C7B7D"/>
    <w:rsid w:val="006D0201"/>
    <w:rsid w:val="006D1DCC"/>
    <w:rsid w:val="00704182"/>
    <w:rsid w:val="00707477"/>
    <w:rsid w:val="00717634"/>
    <w:rsid w:val="0075493B"/>
    <w:rsid w:val="00756A9F"/>
    <w:rsid w:val="00763724"/>
    <w:rsid w:val="007E0414"/>
    <w:rsid w:val="007F09BA"/>
    <w:rsid w:val="00804114"/>
    <w:rsid w:val="00806316"/>
    <w:rsid w:val="00807DCC"/>
    <w:rsid w:val="008154CD"/>
    <w:rsid w:val="008326F2"/>
    <w:rsid w:val="00844903"/>
    <w:rsid w:val="00870DBF"/>
    <w:rsid w:val="00873A0B"/>
    <w:rsid w:val="00882727"/>
    <w:rsid w:val="008A7342"/>
    <w:rsid w:val="008B19C2"/>
    <w:rsid w:val="008B50D6"/>
    <w:rsid w:val="008C0254"/>
    <w:rsid w:val="008D5E8C"/>
    <w:rsid w:val="008D7645"/>
    <w:rsid w:val="00956FF3"/>
    <w:rsid w:val="00957EB0"/>
    <w:rsid w:val="00A44F4B"/>
    <w:rsid w:val="00A61A59"/>
    <w:rsid w:val="00AB58F8"/>
    <w:rsid w:val="00AC5F10"/>
    <w:rsid w:val="00AD7054"/>
    <w:rsid w:val="00B54535"/>
    <w:rsid w:val="00B55326"/>
    <w:rsid w:val="00B86B73"/>
    <w:rsid w:val="00BC66A1"/>
    <w:rsid w:val="00C137D7"/>
    <w:rsid w:val="00C2059D"/>
    <w:rsid w:val="00C458AC"/>
    <w:rsid w:val="00C51B47"/>
    <w:rsid w:val="00C52311"/>
    <w:rsid w:val="00C53199"/>
    <w:rsid w:val="00C6668D"/>
    <w:rsid w:val="00CE5D54"/>
    <w:rsid w:val="00D115AE"/>
    <w:rsid w:val="00D116F0"/>
    <w:rsid w:val="00D5392D"/>
    <w:rsid w:val="00D71528"/>
    <w:rsid w:val="00DC2CD9"/>
    <w:rsid w:val="00DD6420"/>
    <w:rsid w:val="00E35BF1"/>
    <w:rsid w:val="00E4257B"/>
    <w:rsid w:val="00E70F57"/>
    <w:rsid w:val="00E76585"/>
    <w:rsid w:val="00E859C7"/>
    <w:rsid w:val="00ED2506"/>
    <w:rsid w:val="00EF2BA1"/>
    <w:rsid w:val="00F00A24"/>
    <w:rsid w:val="00F242C6"/>
    <w:rsid w:val="00F4115F"/>
    <w:rsid w:val="00F634CA"/>
    <w:rsid w:val="00F67F15"/>
    <w:rsid w:val="00F71090"/>
    <w:rsid w:val="00FD739B"/>
    <w:rsid w:val="00FE5BB1"/>
    <w:rsid w:val="00FF4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884CA"/>
  <w15:chartTrackingRefBased/>
  <w15:docId w15:val="{C3163AE4-61CE-4CBD-B83D-701E8A2A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D7645"/>
    <w:rPr>
      <w:sz w:val="18"/>
      <w:szCs w:val="18"/>
    </w:rPr>
  </w:style>
  <w:style w:type="paragraph" w:styleId="a6">
    <w:name w:val="footer"/>
    <w:basedOn w:val="a"/>
    <w:link w:val="a7"/>
    <w:uiPriority w:val="99"/>
    <w:unhideWhenUsed/>
    <w:rsid w:val="008D7645"/>
    <w:pPr>
      <w:tabs>
        <w:tab w:val="center" w:pos="4153"/>
        <w:tab w:val="right" w:pos="8306"/>
      </w:tabs>
      <w:snapToGrid w:val="0"/>
      <w:jc w:val="left"/>
    </w:pPr>
    <w:rPr>
      <w:sz w:val="18"/>
      <w:szCs w:val="18"/>
    </w:rPr>
  </w:style>
  <w:style w:type="character" w:customStyle="1" w:styleId="a7">
    <w:name w:val="页脚 字符"/>
    <w:basedOn w:val="a0"/>
    <w:link w:val="a6"/>
    <w:uiPriority w:val="99"/>
    <w:rsid w:val="008D7645"/>
    <w:rPr>
      <w:sz w:val="18"/>
      <w:szCs w:val="18"/>
    </w:rPr>
  </w:style>
  <w:style w:type="paragraph" w:styleId="a8">
    <w:name w:val="List Paragraph"/>
    <w:basedOn w:val="a"/>
    <w:uiPriority w:val="34"/>
    <w:qFormat/>
    <w:rsid w:val="005B4B55"/>
    <w:pPr>
      <w:ind w:firstLineChars="200" w:firstLine="420"/>
    </w:pPr>
  </w:style>
  <w:style w:type="paragraph" w:styleId="2">
    <w:name w:val="Body Text 2"/>
    <w:basedOn w:val="a"/>
    <w:link w:val="20"/>
    <w:rsid w:val="00B86B73"/>
    <w:pPr>
      <w:spacing w:after="120" w:line="480" w:lineRule="auto"/>
    </w:pPr>
    <w:rPr>
      <w:rFonts w:ascii="Calibri" w:eastAsia="宋体" w:hAnsi="Calibri" w:cs="黑体"/>
      <w:szCs w:val="24"/>
    </w:rPr>
  </w:style>
  <w:style w:type="character" w:customStyle="1" w:styleId="20">
    <w:name w:val="正文文本 2 字符"/>
    <w:basedOn w:val="a0"/>
    <w:link w:val="2"/>
    <w:rsid w:val="00B86B73"/>
    <w:rPr>
      <w:rFonts w:ascii="Calibri" w:eastAsia="宋体" w:hAnsi="Calibri" w:cs="黑体"/>
      <w:szCs w:val="24"/>
    </w:rPr>
  </w:style>
  <w:style w:type="paragraph" w:customStyle="1" w:styleId="A9">
    <w:name w:val="正文 A"/>
    <w:qFormat/>
    <w:rsid w:val="00FD739B"/>
    <w:pPr>
      <w:framePr w:wrap="around" w:hAnchor="text" w:y="1"/>
      <w:widowControl w:val="0"/>
      <w:jc w:val="both"/>
    </w:pPr>
    <w:rPr>
      <w:rFonts w:ascii="宋体" w:eastAsia="宋体" w:hAnsi="宋体" w:cs="宋体"/>
      <w:color w:val="000000"/>
      <w:kern w:val="0"/>
      <w:sz w:val="34"/>
      <w:szCs w:val="34"/>
    </w:rPr>
  </w:style>
  <w:style w:type="paragraph" w:styleId="aa">
    <w:name w:val="Body Text"/>
    <w:basedOn w:val="a"/>
    <w:link w:val="ab"/>
    <w:qFormat/>
    <w:rsid w:val="00FD739B"/>
    <w:pPr>
      <w:spacing w:line="288" w:lineRule="auto"/>
    </w:pPr>
    <w:rPr>
      <w:rFonts w:ascii="仿宋_GB2312" w:eastAsia="宋体" w:hAnsi="Times New Roman" w:cs="Times New Roman"/>
      <w:szCs w:val="20"/>
    </w:rPr>
  </w:style>
  <w:style w:type="character" w:customStyle="1" w:styleId="ab">
    <w:name w:val="正文文本 字符"/>
    <w:basedOn w:val="a0"/>
    <w:link w:val="aa"/>
    <w:rsid w:val="00FD739B"/>
    <w:rPr>
      <w:rFonts w:ascii="仿宋_GB2312"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09812">
      <w:bodyDiv w:val="1"/>
      <w:marLeft w:val="0"/>
      <w:marRight w:val="0"/>
      <w:marTop w:val="0"/>
      <w:marBottom w:val="0"/>
      <w:divBdr>
        <w:top w:val="none" w:sz="0" w:space="0" w:color="auto"/>
        <w:left w:val="none" w:sz="0" w:space="0" w:color="auto"/>
        <w:bottom w:val="none" w:sz="0" w:space="0" w:color="auto"/>
        <w:right w:val="none" w:sz="0" w:space="0" w:color="auto"/>
      </w:divBdr>
    </w:div>
    <w:div w:id="1396196221">
      <w:bodyDiv w:val="1"/>
      <w:marLeft w:val="0"/>
      <w:marRight w:val="0"/>
      <w:marTop w:val="0"/>
      <w:marBottom w:val="0"/>
      <w:divBdr>
        <w:top w:val="none" w:sz="0" w:space="0" w:color="auto"/>
        <w:left w:val="none" w:sz="0" w:space="0" w:color="auto"/>
        <w:bottom w:val="none" w:sz="0" w:space="0" w:color="auto"/>
        <w:right w:val="none" w:sz="0" w:space="0" w:color="auto"/>
      </w:divBdr>
    </w:div>
    <w:div w:id="213336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18</Pages>
  <Words>1479</Words>
  <Characters>8435</Characters>
  <Application>Microsoft Office Word</Application>
  <DocSecurity>0</DocSecurity>
  <Lines>70</Lines>
  <Paragraphs>19</Paragraphs>
  <ScaleCrop>false</ScaleCrop>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admin</cp:lastModifiedBy>
  <cp:revision>58</cp:revision>
  <dcterms:created xsi:type="dcterms:W3CDTF">2022-04-18T08:19:00Z</dcterms:created>
  <dcterms:modified xsi:type="dcterms:W3CDTF">2022-07-29T02:32:00Z</dcterms:modified>
</cp:coreProperties>
</file>